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2E2F9" w14:textId="77777777" w:rsidR="00314ACC" w:rsidRPr="00384C6B" w:rsidRDefault="00314ACC" w:rsidP="00314ACC">
      <w:pPr>
        <w:pStyle w:val="Titre1"/>
        <w:jc w:val="center"/>
        <w:rPr>
          <w:b/>
          <w:bCs/>
          <w:color w:val="auto"/>
          <w:sz w:val="56"/>
          <w:szCs w:val="56"/>
          <w:lang w:val="fr-FR"/>
        </w:rPr>
      </w:pPr>
      <w:bookmarkStart w:id="0" w:name="description-de-fonction-secrétaire"/>
    </w:p>
    <w:p w14:paraId="4F773AC2" w14:textId="77777777" w:rsidR="00314ACC" w:rsidRPr="00384C6B" w:rsidRDefault="00314ACC" w:rsidP="00EC334E">
      <w:pPr>
        <w:pStyle w:val="Titre1"/>
        <w:rPr>
          <w:b/>
          <w:bCs/>
          <w:color w:val="auto"/>
          <w:sz w:val="56"/>
          <w:szCs w:val="56"/>
          <w:lang w:val="fr-FR"/>
        </w:rPr>
      </w:pPr>
    </w:p>
    <w:p w14:paraId="280CC2A0" w14:textId="58B7FE68" w:rsidR="00314ACC" w:rsidRPr="00384C6B" w:rsidRDefault="00005C7C" w:rsidP="00314ACC">
      <w:pPr>
        <w:pStyle w:val="Titre1"/>
        <w:jc w:val="center"/>
        <w:rPr>
          <w:b/>
          <w:bCs/>
          <w:color w:val="auto"/>
          <w:sz w:val="72"/>
          <w:szCs w:val="72"/>
          <w:lang w:val="fr-FR"/>
        </w:rPr>
      </w:pPr>
      <w:r>
        <w:rPr>
          <w:b/>
          <w:bCs/>
          <w:color w:val="auto"/>
          <w:sz w:val="72"/>
          <w:szCs w:val="72"/>
          <w:lang w:val="fr-FR"/>
        </w:rPr>
        <w:t>RÈGLEMENT D’ORDRE INTÉRIEUR</w:t>
      </w:r>
    </w:p>
    <w:p w14:paraId="1DA6BD86" w14:textId="77525224" w:rsidR="00314ACC" w:rsidRPr="00384C6B" w:rsidRDefault="00314ACC" w:rsidP="00314ACC">
      <w:pPr>
        <w:pStyle w:val="Titre1"/>
        <w:jc w:val="center"/>
        <w:rPr>
          <w:b/>
          <w:bCs/>
          <w:color w:val="auto"/>
          <w:sz w:val="56"/>
          <w:szCs w:val="56"/>
          <w:lang w:val="fr-FR"/>
        </w:rPr>
      </w:pPr>
    </w:p>
    <w:p w14:paraId="0163B150" w14:textId="7E1E8F8F" w:rsidR="00314ACC" w:rsidRDefault="00EC334E" w:rsidP="00EC334E">
      <w:pPr>
        <w:pStyle w:val="FirstParagraph"/>
        <w:jc w:val="center"/>
        <w:rPr>
          <w:lang w:val="fr-FR"/>
        </w:rPr>
      </w:pPr>
      <w:r>
        <w:rPr>
          <w:lang w:val="fr-FR"/>
        </w:rPr>
        <w:t>Version</w:t>
      </w:r>
      <w:r w:rsidRPr="00384C6B">
        <w:rPr>
          <w:lang w:val="fr-FR"/>
        </w:rPr>
        <w:t xml:space="preserve"> : </w:t>
      </w:r>
      <w:r>
        <w:rPr>
          <w:lang w:val="fr-FR"/>
        </w:rPr>
        <w:t>février 2026</w:t>
      </w:r>
    </w:p>
    <w:p w14:paraId="63DF828D" w14:textId="77777777" w:rsidR="00701A63" w:rsidRPr="00701A63" w:rsidRDefault="00701A63" w:rsidP="00701A63">
      <w:pPr>
        <w:pStyle w:val="Corpsdetexte"/>
        <w:rPr>
          <w:lang w:val="fr-FR"/>
        </w:rPr>
      </w:pPr>
    </w:p>
    <w:p w14:paraId="5BD09874" w14:textId="77777777" w:rsidR="00314ACC" w:rsidRPr="00384C6B" w:rsidRDefault="00314ACC" w:rsidP="00314ACC">
      <w:pPr>
        <w:pStyle w:val="FirstParagraph"/>
        <w:rPr>
          <w:lang w:val="fr-FR"/>
        </w:rPr>
      </w:pPr>
    </w:p>
    <w:p w14:paraId="64BA05C5" w14:textId="6895F478" w:rsidR="00314ACC" w:rsidRPr="00384C6B" w:rsidRDefault="00314ACC" w:rsidP="00314ACC">
      <w:pPr>
        <w:pStyle w:val="FirstParagraph"/>
        <w:rPr>
          <w:lang w:val="fr-FR"/>
        </w:rPr>
      </w:pPr>
      <w:r w:rsidRPr="00384C6B">
        <w:rPr>
          <w:noProof/>
          <w:lang w:val="fr-FR"/>
        </w:rPr>
        <w:drawing>
          <wp:anchor distT="0" distB="0" distL="114300" distR="114300" simplePos="0" relativeHeight="251657216" behindDoc="0" locked="0" layoutInCell="1" allowOverlap="1" wp14:anchorId="29B1E71E" wp14:editId="55C12178">
            <wp:simplePos x="0" y="0"/>
            <wp:positionH relativeFrom="margin">
              <wp:align>center</wp:align>
            </wp:positionH>
            <wp:positionV relativeFrom="paragraph">
              <wp:posOffset>0</wp:posOffset>
            </wp:positionV>
            <wp:extent cx="1714500" cy="1714500"/>
            <wp:effectExtent l="0" t="0" r="0" b="0"/>
            <wp:wrapSquare wrapText="bothSides"/>
            <wp:docPr id="510041411" name="Image 1" descr="Une image contenant clipart, logo, symbol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041411" name="Image 1" descr="Une image contenant clipart, logo, symbole, Graphique&#10;&#10;Le contenu généré par l’IA peut êtr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14500" cy="1714500"/>
                    </a:xfrm>
                    <a:prstGeom prst="rect">
                      <a:avLst/>
                    </a:prstGeom>
                  </pic:spPr>
                </pic:pic>
              </a:graphicData>
            </a:graphic>
            <wp14:sizeRelH relativeFrom="page">
              <wp14:pctWidth>0</wp14:pctWidth>
            </wp14:sizeRelH>
            <wp14:sizeRelV relativeFrom="page">
              <wp14:pctHeight>0</wp14:pctHeight>
            </wp14:sizeRelV>
          </wp:anchor>
        </w:drawing>
      </w:r>
    </w:p>
    <w:p w14:paraId="4C7CF34D" w14:textId="77777777" w:rsidR="004A7480" w:rsidRDefault="004A7480">
      <w:pPr>
        <w:rPr>
          <w:lang w:val="fr-FR"/>
        </w:rPr>
      </w:pPr>
    </w:p>
    <w:p w14:paraId="2ACEAFA9" w14:textId="77777777" w:rsidR="004A7480" w:rsidRDefault="004A7480">
      <w:pPr>
        <w:rPr>
          <w:lang w:val="fr-FR"/>
        </w:rPr>
      </w:pPr>
    </w:p>
    <w:p w14:paraId="650027C8" w14:textId="77777777" w:rsidR="004A7480" w:rsidRDefault="004A7480">
      <w:pPr>
        <w:rPr>
          <w:lang w:val="fr-FR"/>
        </w:rPr>
      </w:pPr>
    </w:p>
    <w:p w14:paraId="58D1F6A7" w14:textId="77777777" w:rsidR="004A7480" w:rsidRDefault="004A7480">
      <w:pPr>
        <w:rPr>
          <w:lang w:val="fr-FR"/>
        </w:rPr>
      </w:pPr>
    </w:p>
    <w:p w14:paraId="5FF9DA24" w14:textId="77777777" w:rsidR="004A7480" w:rsidRDefault="004A7480">
      <w:pPr>
        <w:rPr>
          <w:lang w:val="fr-FR"/>
        </w:rPr>
      </w:pPr>
    </w:p>
    <w:p w14:paraId="1D2878C9" w14:textId="77777777" w:rsidR="004A7480" w:rsidRDefault="004A7480">
      <w:pPr>
        <w:rPr>
          <w:lang w:val="fr-FR"/>
        </w:rPr>
      </w:pPr>
    </w:p>
    <w:p w14:paraId="6C2E331E" w14:textId="77777777" w:rsidR="00EC334E" w:rsidRPr="00EC334E" w:rsidRDefault="00EC334E" w:rsidP="00EC334E">
      <w:pPr>
        <w:pStyle w:val="Corpsdetexte"/>
        <w:jc w:val="center"/>
        <w:rPr>
          <w:b/>
          <w:bCs/>
        </w:rPr>
      </w:pPr>
      <w:r w:rsidRPr="00EC334E">
        <w:rPr>
          <w:b/>
          <w:bCs/>
        </w:rPr>
        <w:t>ASBL FC FEMINA GRÂCE-HOLLOGNE</w:t>
      </w:r>
    </w:p>
    <w:p w14:paraId="436BF252" w14:textId="59D53107" w:rsidR="00EC334E" w:rsidRDefault="00EC334E" w:rsidP="00EC334E">
      <w:pPr>
        <w:pStyle w:val="Corpsdetexte"/>
        <w:jc w:val="center"/>
      </w:pPr>
      <w:r>
        <w:t xml:space="preserve">Rue </w:t>
      </w:r>
      <w:proofErr w:type="spellStart"/>
      <w:r>
        <w:t>Forsvache</w:t>
      </w:r>
      <w:proofErr w:type="spellEnd"/>
      <w:r>
        <w:t xml:space="preserve"> 38/2, 4460 Grâce-</w:t>
      </w:r>
      <w:proofErr w:type="spellStart"/>
      <w:r>
        <w:t>Hollogne</w:t>
      </w:r>
      <w:proofErr w:type="spellEnd"/>
    </w:p>
    <w:p w14:paraId="1F3C0756" w14:textId="73CDF85A" w:rsidR="00EC334E" w:rsidRDefault="00EC334E" w:rsidP="00EC334E">
      <w:pPr>
        <w:pStyle w:val="Corpsdetexte"/>
        <w:jc w:val="center"/>
      </w:pPr>
      <w:proofErr w:type="spellStart"/>
      <w:r>
        <w:t>Tél</w:t>
      </w:r>
      <w:proofErr w:type="spellEnd"/>
      <w:proofErr w:type="gramStart"/>
      <w:r>
        <w:t>. :</w:t>
      </w:r>
      <w:proofErr w:type="gramEnd"/>
      <w:r>
        <w:t xml:space="preserve"> 0485/23-66-99</w:t>
      </w:r>
    </w:p>
    <w:p w14:paraId="5CF23606" w14:textId="77777777" w:rsidR="00EC334E" w:rsidRDefault="00EC334E" w:rsidP="00EC334E">
      <w:pPr>
        <w:pStyle w:val="Corpsdetexte"/>
        <w:jc w:val="center"/>
      </w:pPr>
      <w:proofErr w:type="gramStart"/>
      <w:r>
        <w:t>TVA :</w:t>
      </w:r>
      <w:proofErr w:type="gramEnd"/>
      <w:r>
        <w:t xml:space="preserve"> BE0766.566.650</w:t>
      </w:r>
    </w:p>
    <w:p w14:paraId="530F5E78" w14:textId="7001461D" w:rsidR="00EC334E" w:rsidRDefault="00EC334E" w:rsidP="00EC334E">
      <w:pPr>
        <w:pStyle w:val="Corpsdetexte"/>
        <w:jc w:val="center"/>
      </w:pPr>
      <w:r>
        <w:t xml:space="preserve">BNP Paribas </w:t>
      </w:r>
      <w:proofErr w:type="gramStart"/>
      <w:r>
        <w:t>Fortis :</w:t>
      </w:r>
      <w:proofErr w:type="gramEnd"/>
      <w:r>
        <w:t xml:space="preserve"> BE19001906759312</w:t>
      </w:r>
    </w:p>
    <w:p w14:paraId="12D18789" w14:textId="007C73A9" w:rsidR="008A42F1" w:rsidRPr="008457B3" w:rsidRDefault="008457B3" w:rsidP="008457B3">
      <w:pPr>
        <w:pStyle w:val="Titre2"/>
        <w:rPr>
          <w:b/>
          <w:bCs/>
          <w:color w:val="auto"/>
          <w:lang w:val="fr-FR"/>
        </w:rPr>
      </w:pPr>
      <w:bookmarkStart w:id="1" w:name="rôle-et-finalité-de-la-fonction"/>
      <w:r>
        <w:rPr>
          <w:b/>
          <w:bCs/>
          <w:color w:val="auto"/>
          <w:lang w:val="fr-FR"/>
        </w:rPr>
        <w:lastRenderedPageBreak/>
        <w:t>Article 1</w:t>
      </w:r>
      <w:r w:rsidR="00000000" w:rsidRPr="00384C6B">
        <w:rPr>
          <w:b/>
          <w:bCs/>
          <w:color w:val="auto"/>
          <w:lang w:val="fr-FR"/>
        </w:rPr>
        <w:t xml:space="preserve">. </w:t>
      </w:r>
      <w:r w:rsidR="00AC1E48">
        <w:rPr>
          <w:b/>
          <w:bCs/>
          <w:color w:val="auto"/>
          <w:lang w:val="fr-FR"/>
        </w:rPr>
        <w:t>Application du règlement</w:t>
      </w:r>
    </w:p>
    <w:p w14:paraId="4425AE34" w14:textId="15CA2A7A" w:rsidR="006161CE" w:rsidRPr="008457B3" w:rsidRDefault="008457B3" w:rsidP="006161CE">
      <w:pPr>
        <w:pStyle w:val="FirstParagraph"/>
        <w:rPr>
          <w:lang w:val="fr-BE"/>
        </w:rPr>
      </w:pPr>
      <w:r w:rsidRPr="008457B3">
        <w:rPr>
          <w:lang w:val="fr-BE"/>
        </w:rPr>
        <w:t>Le présent règlement (dit « ROI ») est à la disposition de tous les membres affiliés au FC Femina Grâce-Hollogne, en ce compris les membres mineurs d’âge, leurs parents ou leurs tuteurs légaux. Tout membre du club est supposé avoir pris connaissance du présent règlement.</w:t>
      </w:r>
    </w:p>
    <w:p w14:paraId="16EC41D2" w14:textId="58EF6C68" w:rsidR="008A42F1" w:rsidRPr="006161CE" w:rsidRDefault="008A42F1"/>
    <w:p w14:paraId="00A5CC4A" w14:textId="5309D073" w:rsidR="008A42F1" w:rsidRDefault="008457B3">
      <w:pPr>
        <w:pStyle w:val="Titre2"/>
        <w:rPr>
          <w:b/>
          <w:bCs/>
          <w:color w:val="auto"/>
          <w:lang w:val="fr-FR"/>
        </w:rPr>
      </w:pPr>
      <w:bookmarkStart w:id="2" w:name="missions-et-responsabilités-principales"/>
      <w:bookmarkEnd w:id="1"/>
      <w:r>
        <w:rPr>
          <w:b/>
          <w:bCs/>
          <w:color w:val="auto"/>
          <w:lang w:val="fr-FR"/>
        </w:rPr>
        <w:t xml:space="preserve">Article </w:t>
      </w:r>
      <w:r w:rsidR="00000000" w:rsidRPr="00384C6B">
        <w:rPr>
          <w:b/>
          <w:bCs/>
          <w:color w:val="auto"/>
          <w:lang w:val="fr-FR"/>
        </w:rPr>
        <w:t xml:space="preserve">2. </w:t>
      </w:r>
      <w:r>
        <w:rPr>
          <w:b/>
          <w:bCs/>
          <w:color w:val="auto"/>
          <w:lang w:val="fr-FR"/>
        </w:rPr>
        <w:t>Règlement de l’URBSFA</w:t>
      </w:r>
    </w:p>
    <w:p w14:paraId="30A6610C" w14:textId="0DCB79EA" w:rsidR="006161CE" w:rsidRPr="006161CE" w:rsidRDefault="008457B3" w:rsidP="006161CE">
      <w:pPr>
        <w:pStyle w:val="Corpsdetexte"/>
        <w:rPr>
          <w:lang w:val="fr-FR"/>
        </w:rPr>
      </w:pPr>
      <w:r w:rsidRPr="008457B3">
        <w:rPr>
          <w:lang w:val="fr-BE"/>
        </w:rPr>
        <w:t>Le FC Femina Grâce-Hollogne est affilié auprès de l’Union Royale Belge de Football Association (URBSFA), sous le numéro de matricule 09758. Par conséquent, le club respecte les règlements en vigueur et entend que tous ses membres les respectent également.</w:t>
      </w:r>
    </w:p>
    <w:p w14:paraId="68D445B7" w14:textId="21D292F5" w:rsidR="008A42F1" w:rsidRPr="00384C6B" w:rsidRDefault="008A42F1">
      <w:pPr>
        <w:rPr>
          <w:lang w:val="fr-FR"/>
        </w:rPr>
      </w:pPr>
      <w:bookmarkStart w:id="3" w:name="communication-interne-et-externe"/>
    </w:p>
    <w:p w14:paraId="7375B017" w14:textId="0A12C9D6" w:rsidR="006161CE" w:rsidRPr="008457B3" w:rsidRDefault="008457B3" w:rsidP="008457B3">
      <w:pPr>
        <w:pStyle w:val="Titre2"/>
        <w:rPr>
          <w:b/>
          <w:bCs/>
          <w:color w:val="auto"/>
          <w:lang w:val="fr-FR"/>
        </w:rPr>
      </w:pPr>
      <w:bookmarkStart w:id="4" w:name="gestion-financière-administrative"/>
      <w:bookmarkEnd w:id="3"/>
      <w:r>
        <w:rPr>
          <w:b/>
          <w:bCs/>
          <w:color w:val="auto"/>
          <w:lang w:val="fr-FR"/>
        </w:rPr>
        <w:t xml:space="preserve">Article </w:t>
      </w:r>
      <w:r w:rsidR="006161CE">
        <w:rPr>
          <w:b/>
          <w:bCs/>
          <w:color w:val="auto"/>
          <w:lang w:val="fr-FR"/>
        </w:rPr>
        <w:t>3</w:t>
      </w:r>
      <w:r w:rsidR="006161CE" w:rsidRPr="00384C6B">
        <w:rPr>
          <w:b/>
          <w:bCs/>
          <w:color w:val="auto"/>
          <w:lang w:val="fr-FR"/>
        </w:rPr>
        <w:t xml:space="preserve">. </w:t>
      </w:r>
      <w:r>
        <w:rPr>
          <w:b/>
          <w:bCs/>
          <w:color w:val="auto"/>
          <w:lang w:val="fr-FR"/>
        </w:rPr>
        <w:t>Inscription et administration</w:t>
      </w:r>
    </w:p>
    <w:p w14:paraId="77801C94" w14:textId="367305A6" w:rsidR="006161CE" w:rsidRPr="006161CE" w:rsidRDefault="006161CE" w:rsidP="008457B3">
      <w:pPr>
        <w:pStyle w:val="FirstParagraph"/>
      </w:pPr>
      <w:r>
        <w:rPr>
          <w:lang w:val="fr-FR"/>
        </w:rPr>
        <w:t>L</w:t>
      </w:r>
      <w:r w:rsidR="008457B3">
        <w:rPr>
          <w:lang w:val="fr-FR"/>
        </w:rPr>
        <w:t xml:space="preserve">ors de l’inscription </w:t>
      </w:r>
      <w:r w:rsidR="008457B3" w:rsidRPr="008457B3">
        <w:rPr>
          <w:lang w:val="fr-BE"/>
        </w:rPr>
        <w:t xml:space="preserve">de toute joueuse, </w:t>
      </w:r>
      <w:r w:rsidR="008457B3">
        <w:rPr>
          <w:lang w:val="fr-BE"/>
        </w:rPr>
        <w:t xml:space="preserve">la joueuse, </w:t>
      </w:r>
      <w:r w:rsidR="008457B3" w:rsidRPr="008457B3">
        <w:rPr>
          <w:lang w:val="fr-BE"/>
        </w:rPr>
        <w:t>le parent ou le tuteur légal est tenu de prendre connaissance du présent ROI et de compléter le dossier de la joueuse pour la saison en cours. Toute modification d’adresse ou autre coordonnée doit être communiquée au secrétariat dans les plus brefs délais</w:t>
      </w:r>
      <w:r w:rsidR="008457B3">
        <w:rPr>
          <w:lang w:val="fr-BE"/>
        </w:rPr>
        <w:t>.</w:t>
      </w:r>
    </w:p>
    <w:p w14:paraId="13075CEF" w14:textId="265C94DA" w:rsidR="008A42F1" w:rsidRPr="00384C6B" w:rsidRDefault="008A42F1">
      <w:pPr>
        <w:rPr>
          <w:lang w:val="fr-FR"/>
        </w:rPr>
      </w:pPr>
    </w:p>
    <w:p w14:paraId="74610A38" w14:textId="761EF3C3" w:rsidR="006161CE" w:rsidRDefault="008457B3" w:rsidP="006161CE">
      <w:pPr>
        <w:pStyle w:val="Titre2"/>
        <w:rPr>
          <w:b/>
          <w:bCs/>
          <w:color w:val="auto"/>
          <w:lang w:val="fr-FR"/>
        </w:rPr>
      </w:pPr>
      <w:bookmarkStart w:id="5" w:name="support-aux-équipes-et-au-staff"/>
      <w:bookmarkEnd w:id="4"/>
      <w:r>
        <w:rPr>
          <w:b/>
          <w:bCs/>
          <w:color w:val="auto"/>
          <w:lang w:val="fr-FR"/>
        </w:rPr>
        <w:t xml:space="preserve">Article </w:t>
      </w:r>
      <w:r w:rsidR="006161CE">
        <w:rPr>
          <w:b/>
          <w:bCs/>
          <w:color w:val="auto"/>
          <w:lang w:val="fr-FR"/>
        </w:rPr>
        <w:t>4</w:t>
      </w:r>
      <w:r w:rsidR="006161CE" w:rsidRPr="00384C6B">
        <w:rPr>
          <w:b/>
          <w:bCs/>
          <w:color w:val="auto"/>
          <w:lang w:val="fr-FR"/>
        </w:rPr>
        <w:t xml:space="preserve">. </w:t>
      </w:r>
      <w:r>
        <w:rPr>
          <w:b/>
          <w:bCs/>
          <w:color w:val="auto"/>
          <w:lang w:val="fr-FR"/>
        </w:rPr>
        <w:t>Principes de base et règles de vie</w:t>
      </w:r>
    </w:p>
    <w:p w14:paraId="3B2FCB3D" w14:textId="77777777" w:rsidR="008457B3" w:rsidRPr="008457B3" w:rsidRDefault="006161CE" w:rsidP="008457B3">
      <w:pPr>
        <w:pStyle w:val="FirstParagraph"/>
        <w:rPr>
          <w:lang w:val="fr-BE"/>
        </w:rPr>
      </w:pPr>
      <w:r w:rsidRPr="006161CE">
        <w:rPr>
          <w:lang w:val="fr-FR"/>
        </w:rPr>
        <w:t>L</w:t>
      </w:r>
      <w:r w:rsidR="008457B3">
        <w:rPr>
          <w:lang w:val="fr-FR"/>
        </w:rPr>
        <w:t xml:space="preserve">e club entend développer une image positive en toute circonstance. </w:t>
      </w:r>
      <w:r w:rsidR="008457B3" w:rsidRPr="008457B3">
        <w:rPr>
          <w:lang w:val="fr-BE"/>
        </w:rPr>
        <w:t>Par conséquent, tout membre du club doit avoir à cœur de s’engager et de respecter les principes et règles de vie énoncés dans le présent ROI et ce, autant sur qu’en dehors des terrains de football.</w:t>
      </w:r>
    </w:p>
    <w:p w14:paraId="3394B030" w14:textId="77777777" w:rsidR="008457B3" w:rsidRPr="008457B3" w:rsidRDefault="008457B3" w:rsidP="008457B3">
      <w:pPr>
        <w:pStyle w:val="FirstParagraph"/>
        <w:rPr>
          <w:lang w:val="fr-BE"/>
        </w:rPr>
      </w:pPr>
      <w:r w:rsidRPr="008457B3">
        <w:rPr>
          <w:lang w:val="fr-BE"/>
        </w:rPr>
        <w:t xml:space="preserve">Le ROI du club fait partie intégrante du plan de formation des membres du club, quelle que soit leur fonction. Chaque joueuse est tenue de se conduire en respectant ce ROI aussi bien </w:t>
      </w:r>
      <w:proofErr w:type="spellStart"/>
      <w:r w:rsidRPr="008457B3">
        <w:rPr>
          <w:lang w:val="fr-BE"/>
        </w:rPr>
        <w:t>sur</w:t>
      </w:r>
      <w:proofErr w:type="spellEnd"/>
      <w:r w:rsidRPr="008457B3">
        <w:rPr>
          <w:lang w:val="fr-BE"/>
        </w:rPr>
        <w:t xml:space="preserve"> qu’en dehors du terrain, en entraînement comme en match ou tout autre événement auquel le club participe. A tout moment, les joueuses et tous les membres du club doivent représenter le club avec la plus grande dignité.</w:t>
      </w:r>
    </w:p>
    <w:p w14:paraId="6A37F0C9" w14:textId="77777777" w:rsidR="008457B3" w:rsidRPr="008457B3" w:rsidRDefault="008457B3" w:rsidP="008457B3">
      <w:pPr>
        <w:pStyle w:val="FirstParagraph"/>
        <w:rPr>
          <w:lang w:val="fr-BE"/>
        </w:rPr>
      </w:pPr>
      <w:r w:rsidRPr="008457B3">
        <w:rPr>
          <w:lang w:val="fr-BE"/>
        </w:rPr>
        <w:t xml:space="preserve">Le comportement à l’égard de toutes et tous doit être irréprochable. Politesse, respect, courtoisie et fair-play sont de rigueur sur et en dehors des terrains. Les propos déplacés ou grossiers, les comportements blâmables ou violents à l’égard des coéquipières, adversaires, arbitres, supporteurs, formateurs et autres membres du staff, sont inadmissibles et feront l’objet d’enquêtes et de sanctions pouvant aller jusqu’à l’exclusion définitive de la protagoniste. </w:t>
      </w:r>
    </w:p>
    <w:p w14:paraId="7F1D3691" w14:textId="77777777" w:rsidR="008457B3" w:rsidRPr="008457B3" w:rsidRDefault="008457B3" w:rsidP="008457B3">
      <w:pPr>
        <w:pStyle w:val="FirstParagraph"/>
        <w:rPr>
          <w:lang w:val="fr-BE"/>
        </w:rPr>
      </w:pPr>
      <w:r w:rsidRPr="008457B3">
        <w:rPr>
          <w:lang w:val="fr-BE"/>
        </w:rPr>
        <w:lastRenderedPageBreak/>
        <w:t xml:space="preserve">Notez également que le club adhère au plan d’action de l’URBSFA, </w:t>
      </w:r>
      <w:proofErr w:type="spellStart"/>
      <w:r w:rsidRPr="008457B3">
        <w:rPr>
          <w:lang w:val="fr-BE"/>
        </w:rPr>
        <w:t>Voetbal</w:t>
      </w:r>
      <w:proofErr w:type="spellEnd"/>
      <w:r w:rsidRPr="008457B3">
        <w:rPr>
          <w:lang w:val="fr-BE"/>
        </w:rPr>
        <w:t xml:space="preserve"> </w:t>
      </w:r>
      <w:proofErr w:type="spellStart"/>
      <w:r w:rsidRPr="008457B3">
        <w:rPr>
          <w:lang w:val="fr-BE"/>
        </w:rPr>
        <w:t>Vlaanderen</w:t>
      </w:r>
      <w:proofErr w:type="spellEnd"/>
      <w:r w:rsidRPr="008457B3">
        <w:rPr>
          <w:lang w:val="fr-BE"/>
        </w:rPr>
        <w:t xml:space="preserve">, l’ACFF et la Pro League, nommé « Come </w:t>
      </w:r>
      <w:proofErr w:type="spellStart"/>
      <w:r w:rsidRPr="008457B3">
        <w:rPr>
          <w:lang w:val="fr-BE"/>
        </w:rPr>
        <w:t>Together</w:t>
      </w:r>
      <w:proofErr w:type="spellEnd"/>
      <w:r w:rsidRPr="008457B3">
        <w:rPr>
          <w:lang w:val="fr-BE"/>
        </w:rPr>
        <w:t> », contre la discrimination et le racisme.</w:t>
      </w:r>
      <w:r w:rsidRPr="008457B3">
        <w:rPr>
          <w:lang w:val="fr-BE"/>
        </w:rPr>
        <w:br/>
        <w:t>La discrimination, sous quelque forme que ce soit, n'a pas sa place sur le terrain de football ou dans les tribunes. Nous croyons fermement en la puissance d'une communauté unie, où les joueuses, les supporters et les officiels peuvent se rassembler dans leur amour pour le jeu, quel que soit leur origine, leur sexe, leur race ou leur religion.</w:t>
      </w:r>
    </w:p>
    <w:p w14:paraId="1EC359EE" w14:textId="77777777" w:rsidR="008457B3" w:rsidRPr="008457B3" w:rsidRDefault="008457B3" w:rsidP="008457B3">
      <w:pPr>
        <w:pStyle w:val="FirstParagraph"/>
        <w:rPr>
          <w:lang w:val="fr-BE"/>
        </w:rPr>
      </w:pPr>
      <w:r w:rsidRPr="008457B3">
        <w:rPr>
          <w:lang w:val="fr-BE"/>
        </w:rPr>
        <w:t xml:space="preserve">Tout membre du club témoin ou victime de racisme, d’homophobie, de sexisme ou autres comportements discriminatoires lors d’un match, d’un entraînement ou autre événement footballistique est invité à le signaler en avertissant le secrétariat et en remplissant le formulaire de plainte officiel de l’URBSFA via : </w:t>
      </w:r>
      <w:hyperlink r:id="rId8" w:history="1">
        <w:r w:rsidRPr="008457B3">
          <w:rPr>
            <w:rStyle w:val="Lienhypertexte"/>
            <w:u w:val="single"/>
            <w:lang w:val="fr-BE"/>
          </w:rPr>
          <w:t>https://www.rbfa.be/fr/cometogether/signalez/point-de-signalement</w:t>
        </w:r>
      </w:hyperlink>
      <w:r w:rsidRPr="008457B3">
        <w:rPr>
          <w:lang w:val="fr-BE"/>
        </w:rPr>
        <w:t xml:space="preserve"> </w:t>
      </w:r>
    </w:p>
    <w:p w14:paraId="475DBFAD" w14:textId="77777777" w:rsidR="008457B3" w:rsidRPr="008457B3" w:rsidRDefault="008457B3" w:rsidP="008457B3">
      <w:pPr>
        <w:pStyle w:val="FirstParagraph"/>
        <w:rPr>
          <w:lang w:val="fr-BE"/>
        </w:rPr>
      </w:pPr>
      <w:r w:rsidRPr="008457B3">
        <w:rPr>
          <w:lang w:val="fr-BE"/>
        </w:rPr>
        <w:t>D’autre part, notez que tout membre de notre club rendu responsable d’un comportement induisant une sanction financière imputée au club se verra attribuer les frais causés et ce, indépendamment de toute autre action disciplinaire ou juridique que le club pourrait entreprendre à son égard.</w:t>
      </w:r>
    </w:p>
    <w:p w14:paraId="728F1CDF" w14:textId="7C407E50" w:rsidR="008457B3" w:rsidRPr="008457B3" w:rsidRDefault="008457B3" w:rsidP="008457B3">
      <w:pPr>
        <w:pStyle w:val="FirstParagraph"/>
        <w:rPr>
          <w:lang w:val="fr-BE"/>
        </w:rPr>
      </w:pPr>
      <w:r w:rsidRPr="008457B3">
        <w:rPr>
          <w:lang w:val="fr-BE"/>
        </w:rPr>
        <w:t>Il est évident que ces règles de comportement s’adresse</w:t>
      </w:r>
      <w:r>
        <w:rPr>
          <w:lang w:val="fr-BE"/>
        </w:rPr>
        <w:t>nt</w:t>
      </w:r>
      <w:r w:rsidRPr="008457B3">
        <w:rPr>
          <w:lang w:val="fr-BE"/>
        </w:rPr>
        <w:t xml:space="preserve"> également aux parents de la joueuse.</w:t>
      </w:r>
    </w:p>
    <w:p w14:paraId="64BBDA52" w14:textId="77777777" w:rsidR="003C066F" w:rsidRDefault="003C066F" w:rsidP="003C066F">
      <w:pPr>
        <w:pStyle w:val="Corpsdetexte"/>
        <w:rPr>
          <w:lang w:val="fr-FR"/>
        </w:rPr>
      </w:pPr>
    </w:p>
    <w:p w14:paraId="33369580" w14:textId="29C03BB3" w:rsidR="003E7BA6" w:rsidRPr="003D254E" w:rsidRDefault="003E69C4" w:rsidP="003D254E">
      <w:pPr>
        <w:pStyle w:val="Titre2"/>
        <w:rPr>
          <w:b/>
          <w:bCs/>
          <w:color w:val="auto"/>
          <w:lang w:val="fr-FR"/>
        </w:rPr>
      </w:pPr>
      <w:r>
        <w:rPr>
          <w:b/>
          <w:bCs/>
          <w:color w:val="auto"/>
          <w:lang w:val="fr-FR"/>
        </w:rPr>
        <w:t xml:space="preserve">Article </w:t>
      </w:r>
      <w:r w:rsidR="003D254E">
        <w:rPr>
          <w:b/>
          <w:bCs/>
          <w:color w:val="auto"/>
          <w:lang w:val="fr-FR"/>
        </w:rPr>
        <w:t>5</w:t>
      </w:r>
      <w:r w:rsidR="003E7BA6" w:rsidRPr="00384C6B">
        <w:rPr>
          <w:b/>
          <w:bCs/>
          <w:color w:val="auto"/>
          <w:lang w:val="fr-FR"/>
        </w:rPr>
        <w:t xml:space="preserve">. </w:t>
      </w:r>
      <w:r>
        <w:rPr>
          <w:b/>
          <w:bCs/>
          <w:color w:val="auto"/>
          <w:lang w:val="fr-FR"/>
        </w:rPr>
        <w:t>Objectifs visés par toute mesure disciplinaire</w:t>
      </w:r>
    </w:p>
    <w:p w14:paraId="738B1FF7" w14:textId="77777777" w:rsidR="001D5440" w:rsidRDefault="001D5440" w:rsidP="001D5440">
      <w:pPr>
        <w:pStyle w:val="FirstParagraph"/>
        <w:rPr>
          <w:lang w:val="fr-BE"/>
        </w:rPr>
      </w:pPr>
      <w:r w:rsidRPr="001D5440">
        <w:rPr>
          <w:lang w:val="fr-BE"/>
        </w:rPr>
        <w:t>De manière générale, toute vie associative nécessite des règles et le respect de celles-ci.</w:t>
      </w:r>
      <w:r w:rsidRPr="001D5440">
        <w:rPr>
          <w:lang w:val="fr-BE"/>
        </w:rPr>
        <w:br/>
      </w:r>
    </w:p>
    <w:p w14:paraId="5A2E7D1A" w14:textId="77777777" w:rsidR="001D5440" w:rsidRDefault="001D5440" w:rsidP="001D5440">
      <w:pPr>
        <w:pStyle w:val="FirstParagraph"/>
      </w:pPr>
      <w:r w:rsidRPr="001D5440">
        <w:rPr>
          <w:lang w:val="fr-BE"/>
        </w:rPr>
        <w:t>Le présent règlement est destiné à fixer le cadre d’une discipline de vie sportive librement consentie par chacun des membres et sympathisants du club. Leur respect seul peut être garant de l’harmonie nécessaire à la bonne évolution du club en général et chacun de ses membres en particulier. Les mesures disciplinaires qui seraient prises vis-à-vis d’un membre n'ont d’autre but que d’inciter celui-ci au respect de ces règles.</w:t>
      </w:r>
      <w:r w:rsidR="003E7BA6">
        <w:t>.</w:t>
      </w:r>
    </w:p>
    <w:p w14:paraId="4F9E1235" w14:textId="77777777" w:rsidR="001D5440" w:rsidRPr="001D5440" w:rsidRDefault="001D5440" w:rsidP="001D5440">
      <w:pPr>
        <w:pStyle w:val="Corpsdetexte"/>
      </w:pPr>
    </w:p>
    <w:p w14:paraId="33AE8F0A" w14:textId="70E416E8" w:rsidR="003C0244" w:rsidRPr="001D5440" w:rsidRDefault="001D5440" w:rsidP="001D5440">
      <w:pPr>
        <w:pStyle w:val="Titre2"/>
        <w:rPr>
          <w:b/>
          <w:bCs/>
          <w:color w:val="auto"/>
          <w:lang w:val="fr-FR"/>
        </w:rPr>
      </w:pPr>
      <w:r>
        <w:rPr>
          <w:b/>
          <w:bCs/>
          <w:color w:val="auto"/>
          <w:lang w:val="fr-FR"/>
        </w:rPr>
        <w:t xml:space="preserve">Article </w:t>
      </w:r>
      <w:r w:rsidR="003D254E">
        <w:rPr>
          <w:b/>
          <w:bCs/>
          <w:color w:val="auto"/>
          <w:lang w:val="fr-FR"/>
        </w:rPr>
        <w:t>6</w:t>
      </w:r>
      <w:r w:rsidR="003C0244" w:rsidRPr="00384C6B">
        <w:rPr>
          <w:b/>
          <w:bCs/>
          <w:color w:val="auto"/>
          <w:lang w:val="fr-FR"/>
        </w:rPr>
        <w:t xml:space="preserve">. </w:t>
      </w:r>
      <w:r>
        <w:rPr>
          <w:b/>
          <w:bCs/>
          <w:color w:val="auto"/>
          <w:lang w:val="fr-FR"/>
        </w:rPr>
        <w:t>Comportement sur le terrain</w:t>
      </w:r>
    </w:p>
    <w:p w14:paraId="396870EA" w14:textId="77777777" w:rsidR="001D5440" w:rsidRDefault="001D5440" w:rsidP="003C0244">
      <w:pPr>
        <w:pStyle w:val="FirstParagraph"/>
        <w:rPr>
          <w:lang w:val="fr-BE"/>
        </w:rPr>
      </w:pPr>
      <w:r w:rsidRPr="001D5440">
        <w:rPr>
          <w:lang w:val="fr-BE"/>
        </w:rPr>
        <w:t xml:space="preserve">Si, au cours d’un entraînement ou d’un match, une joueuse affiche un comportement tel qu’il perturbe le bon déroulement de l’activité ou ne correspond pas aux principes et règles énoncés dans ce ROI, son entraîneur peut l’exclure du terrain et l’envoyer sur le banc. </w:t>
      </w:r>
    </w:p>
    <w:p w14:paraId="7C74B948" w14:textId="5F57B6F5" w:rsidR="003C0244" w:rsidRDefault="001D5440" w:rsidP="001D5440">
      <w:pPr>
        <w:pStyle w:val="FirstParagraph"/>
      </w:pPr>
      <w:r w:rsidRPr="001D5440">
        <w:rPr>
          <w:lang w:val="fr-BE"/>
        </w:rPr>
        <w:t>Dans ce cas, la joueuse concernée doit immédiatement quitter la surface de jeu et se rendre sur le banc où elle attendra la fin de l’activité. Une suspension pour l’activité suivante (match ou entraînement) est possible. L’entraîneur fera part des faits et de la décision au coordinateur. En fonction de la gravité des faits et/ou de leur caractère répétitif, il revient au coordinateur d’envisager d’autres mesures à l’égard de la joueuse</w:t>
      </w:r>
      <w:r>
        <w:t>.</w:t>
      </w:r>
    </w:p>
    <w:p w14:paraId="4296FE35" w14:textId="2D46B2AA" w:rsidR="003D254E" w:rsidRDefault="001D5440" w:rsidP="003D254E">
      <w:pPr>
        <w:pStyle w:val="Titre2"/>
        <w:rPr>
          <w:b/>
          <w:bCs/>
          <w:color w:val="auto"/>
          <w:lang w:val="fr-FR"/>
        </w:rPr>
      </w:pPr>
      <w:r>
        <w:rPr>
          <w:b/>
          <w:bCs/>
          <w:color w:val="auto"/>
          <w:lang w:val="fr-FR"/>
        </w:rPr>
        <w:lastRenderedPageBreak/>
        <w:t xml:space="preserve">Article </w:t>
      </w:r>
      <w:r w:rsidR="003D254E">
        <w:rPr>
          <w:b/>
          <w:bCs/>
          <w:color w:val="auto"/>
          <w:lang w:val="fr-FR"/>
        </w:rPr>
        <w:t>7</w:t>
      </w:r>
      <w:r w:rsidR="003D254E" w:rsidRPr="00384C6B">
        <w:rPr>
          <w:b/>
          <w:bCs/>
          <w:color w:val="auto"/>
          <w:lang w:val="fr-FR"/>
        </w:rPr>
        <w:t xml:space="preserve">. </w:t>
      </w:r>
      <w:r>
        <w:rPr>
          <w:b/>
          <w:bCs/>
          <w:color w:val="auto"/>
          <w:lang w:val="fr-FR"/>
        </w:rPr>
        <w:t>Promotion du Fair-Play</w:t>
      </w:r>
    </w:p>
    <w:p w14:paraId="0A0419D0" w14:textId="2EFCC88C" w:rsidR="001D5440" w:rsidRPr="001D5440" w:rsidRDefault="001D5440" w:rsidP="001D5440">
      <w:pPr>
        <w:pStyle w:val="FirstParagraph"/>
        <w:rPr>
          <w:lang w:val="fr-BE"/>
        </w:rPr>
      </w:pPr>
      <w:r w:rsidRPr="001D5440">
        <w:rPr>
          <w:lang w:val="fr-BE"/>
        </w:rPr>
        <w:t>Cette saison</w:t>
      </w:r>
      <w:r>
        <w:rPr>
          <w:lang w:val="fr-BE"/>
        </w:rPr>
        <w:t xml:space="preserve"> encore</w:t>
      </w:r>
      <w:r w:rsidRPr="001D5440">
        <w:rPr>
          <w:lang w:val="fr-BE"/>
        </w:rPr>
        <w:t xml:space="preserve">, le club souhaite adhérer au projet « Parents Fair-Play Pitch » de l’ACFF en partenariat avec le </w:t>
      </w:r>
      <w:proofErr w:type="spellStart"/>
      <w:r w:rsidRPr="001D5440">
        <w:rPr>
          <w:lang w:val="fr-BE"/>
        </w:rPr>
        <w:t>Panathlon</w:t>
      </w:r>
      <w:proofErr w:type="spellEnd"/>
      <w:r w:rsidRPr="001D5440">
        <w:rPr>
          <w:lang w:val="fr-BE"/>
        </w:rPr>
        <w:t xml:space="preserve"> Wallonie-</w:t>
      </w:r>
      <w:proofErr w:type="spellStart"/>
      <w:r w:rsidRPr="001D5440">
        <w:rPr>
          <w:lang w:val="fr-BE"/>
        </w:rPr>
        <w:t>bruxelles</w:t>
      </w:r>
      <w:proofErr w:type="spellEnd"/>
      <w:r w:rsidRPr="001D5440">
        <w:rPr>
          <w:lang w:val="fr-BE"/>
        </w:rPr>
        <w:t>, afin de continuer son engagement dans la promotion du Fair-Play. L’objectif étant de lutter contre les comportements agressifs au bord des terrains grâce à la mise en place d’un climat de respect mutuel, de la responsabilisation de tous les membres et particulièrement les parents, en menant des actions de sensibilisation dans le club.</w:t>
      </w:r>
    </w:p>
    <w:p w14:paraId="5A5EF7DC" w14:textId="77777777" w:rsidR="001D5440" w:rsidRPr="001D5440" w:rsidRDefault="001D5440" w:rsidP="001D5440">
      <w:pPr>
        <w:pStyle w:val="FirstParagraph"/>
        <w:rPr>
          <w:lang w:val="fr-BE"/>
        </w:rPr>
      </w:pPr>
      <w:r w:rsidRPr="001D5440">
        <w:rPr>
          <w:lang w:val="fr-BE"/>
        </w:rPr>
        <w:t>Le club ambitionne de nommer différents Parents Fair-Play pour toutes ses équipes. Dans chaque équipe, il s’agira d’un parent présent régulièrement lors des matches de sa fille, ayant un rôle de modérateur et de conciliateur au bord du terrain. Le parent nommé apaisera les conflits grâce à sa proximité avec les autres parents de l’équipe, et n’aura pas de pouvoir de sanction ni de responsabilité juridique spécifique.</w:t>
      </w:r>
    </w:p>
    <w:p w14:paraId="35A3125E" w14:textId="49CF8CEC" w:rsidR="003D254E" w:rsidRPr="001D5440" w:rsidRDefault="001D5440" w:rsidP="003D254E">
      <w:pPr>
        <w:pStyle w:val="FirstParagraph"/>
        <w:rPr>
          <w:lang w:val="fr-BE"/>
        </w:rPr>
      </w:pPr>
      <w:r w:rsidRPr="001D5440">
        <w:rPr>
          <w:lang w:val="fr-BE"/>
        </w:rPr>
        <w:t>Pour ce faire, un Référent Vivons-Sport sera désigné dans le club. Ce référent sera formé pour mettre en place et coordonner l’action Parents Fair-Play dans le club durant la saison.</w:t>
      </w:r>
    </w:p>
    <w:p w14:paraId="69ABEF50" w14:textId="77777777" w:rsidR="00CA725D" w:rsidRDefault="00CA725D" w:rsidP="00CA725D">
      <w:pPr>
        <w:rPr>
          <w:b/>
          <w:bCs/>
          <w:lang w:val="fr-FR"/>
        </w:rPr>
      </w:pPr>
    </w:p>
    <w:p w14:paraId="132808F0" w14:textId="7C79DE6A" w:rsidR="003C066F" w:rsidRPr="00CA725D" w:rsidRDefault="001D5440" w:rsidP="00CA725D">
      <w:pPr>
        <w:pStyle w:val="Titre2"/>
        <w:rPr>
          <w:b/>
          <w:bCs/>
          <w:color w:val="auto"/>
          <w:lang w:val="fr-FR"/>
        </w:rPr>
      </w:pPr>
      <w:r>
        <w:rPr>
          <w:b/>
          <w:bCs/>
          <w:color w:val="auto"/>
          <w:lang w:val="fr-FR"/>
        </w:rPr>
        <w:t xml:space="preserve">Article </w:t>
      </w:r>
      <w:r w:rsidR="003C0244">
        <w:rPr>
          <w:b/>
          <w:bCs/>
          <w:color w:val="auto"/>
          <w:lang w:val="fr-FR"/>
        </w:rPr>
        <w:t>8</w:t>
      </w:r>
      <w:r w:rsidR="003C066F" w:rsidRPr="00384C6B">
        <w:rPr>
          <w:b/>
          <w:bCs/>
          <w:color w:val="auto"/>
          <w:lang w:val="fr-FR"/>
        </w:rPr>
        <w:t xml:space="preserve">. </w:t>
      </w:r>
      <w:r>
        <w:rPr>
          <w:b/>
          <w:bCs/>
          <w:color w:val="auto"/>
          <w:lang w:val="fr-FR"/>
        </w:rPr>
        <w:t>Obligations des joueuses</w:t>
      </w:r>
    </w:p>
    <w:p w14:paraId="4C3A8555" w14:textId="0AFC7EA2" w:rsidR="001D5440" w:rsidRPr="001D5440" w:rsidRDefault="001D5440" w:rsidP="001D5440">
      <w:pPr>
        <w:pStyle w:val="Corpsdetexte"/>
        <w:rPr>
          <w:lang w:val="fr-BE"/>
        </w:rPr>
      </w:pPr>
      <w:r w:rsidRPr="001D5440">
        <w:rPr>
          <w:lang w:val="fr-BE"/>
        </w:rPr>
        <w:t xml:space="preserve">Les joueuses doivent être sur le terrain au plus tard 15 min. avant le </w:t>
      </w:r>
      <w:proofErr w:type="spellStart"/>
      <w:r w:rsidRPr="001D5440">
        <w:rPr>
          <w:lang w:val="fr-BE"/>
        </w:rPr>
        <w:t>déut</w:t>
      </w:r>
      <w:proofErr w:type="spellEnd"/>
      <w:r w:rsidRPr="001D5440">
        <w:rPr>
          <w:lang w:val="fr-BE"/>
        </w:rPr>
        <w:t xml:space="preserve"> de leur entraînement. La présence aux entraînements est obligatoire. Tout retard ou absence doit être motivé au préalable auprès de l’entraîneur et du délégué.</w:t>
      </w:r>
    </w:p>
    <w:p w14:paraId="7C19E70A" w14:textId="21917B9E" w:rsidR="001D5440" w:rsidRPr="001D5440" w:rsidRDefault="001D5440" w:rsidP="001D5440">
      <w:pPr>
        <w:pStyle w:val="Corpsdetexte"/>
        <w:rPr>
          <w:lang w:val="fr-BE"/>
        </w:rPr>
      </w:pPr>
      <w:r w:rsidRPr="001D5440">
        <w:rPr>
          <w:lang w:val="fr-BE"/>
        </w:rPr>
        <w:t xml:space="preserve">Le calendrier des matches de chaque équipe du club est disponible en ligne, soit via </w:t>
      </w:r>
      <w:hyperlink r:id="rId9" w:history="1">
        <w:r w:rsidRPr="001D5440">
          <w:rPr>
            <w:rStyle w:val="Lienhypertexte"/>
            <w:lang w:val="fr-BE"/>
          </w:rPr>
          <w:t>www.rbfa.be</w:t>
        </w:r>
      </w:hyperlink>
      <w:r w:rsidR="002375AD">
        <w:t>,</w:t>
      </w:r>
      <w:r w:rsidRPr="001D5440">
        <w:rPr>
          <w:lang w:val="fr-BE"/>
        </w:rPr>
        <w:t xml:space="preserve"> soit via l’application mobile RBFA</w:t>
      </w:r>
      <w:r w:rsidR="002375AD">
        <w:rPr>
          <w:lang w:val="fr-BE"/>
        </w:rPr>
        <w:t xml:space="preserve">, si non via l’application </w:t>
      </w:r>
      <w:proofErr w:type="spellStart"/>
      <w:r w:rsidR="002375AD">
        <w:rPr>
          <w:lang w:val="fr-BE"/>
        </w:rPr>
        <w:t>SportEasy</w:t>
      </w:r>
      <w:proofErr w:type="spellEnd"/>
      <w:r w:rsidR="002375AD">
        <w:rPr>
          <w:lang w:val="fr-BE"/>
        </w:rPr>
        <w:t xml:space="preserve"> du club</w:t>
      </w:r>
      <w:r w:rsidRPr="001D5440">
        <w:rPr>
          <w:lang w:val="fr-BE"/>
        </w:rPr>
        <w:t>. Les joueuses sont tenues de prendre leurs dispositions et d’être disponibles pour toutes les dates de match, avant même la communication par l’entraîneur ou le délégué des convocations de match.</w:t>
      </w:r>
    </w:p>
    <w:p w14:paraId="08C170AF" w14:textId="77777777" w:rsidR="001D5440" w:rsidRPr="001D5440" w:rsidRDefault="001D5440" w:rsidP="001D5440">
      <w:pPr>
        <w:pStyle w:val="Corpsdetexte"/>
        <w:rPr>
          <w:lang w:val="fr-BE"/>
        </w:rPr>
      </w:pPr>
      <w:r w:rsidRPr="001D5440">
        <w:rPr>
          <w:lang w:val="fr-BE"/>
        </w:rPr>
        <w:t>La présence aux matches est obligatoire pour les joueuses convoquées. Tout retard ou absence doit être motivé dans les plus brefs délais suivant l’envoi de la convocation auprès de l’entraîneur et du délégué.</w:t>
      </w:r>
    </w:p>
    <w:p w14:paraId="000C9B68" w14:textId="77777777" w:rsidR="001D5440" w:rsidRPr="001D5440" w:rsidRDefault="001D5440" w:rsidP="001D5440">
      <w:pPr>
        <w:pStyle w:val="Corpsdetexte"/>
        <w:rPr>
          <w:lang w:val="fr-BE"/>
        </w:rPr>
      </w:pPr>
      <w:r w:rsidRPr="001D5440">
        <w:rPr>
          <w:lang w:val="fr-BE"/>
        </w:rPr>
        <w:t>Lors des matches à domicile, la joueuse doit être présente dans le vestiaire au plus tard 1h avant le début de la rencontre, si non à l’heure indiquée par l’entraîneur.</w:t>
      </w:r>
      <w:r w:rsidRPr="001D5440">
        <w:rPr>
          <w:lang w:val="fr-BE"/>
        </w:rPr>
        <w:br/>
        <w:t>Lors des matches à l’extérieur, la joueuse doit être présente à l’heure et à l’adresse indiquées par l’entraîneur et/ou le délégué.</w:t>
      </w:r>
    </w:p>
    <w:p w14:paraId="7EB2903C" w14:textId="77777777" w:rsidR="001D5440" w:rsidRPr="001D5440" w:rsidRDefault="001D5440" w:rsidP="001D5440">
      <w:pPr>
        <w:pStyle w:val="Corpsdetexte"/>
        <w:rPr>
          <w:lang w:val="fr-BE"/>
        </w:rPr>
      </w:pPr>
      <w:r w:rsidRPr="001D5440">
        <w:rPr>
          <w:lang w:val="fr-BE"/>
        </w:rPr>
        <w:t>Les joueuses convoquées – toute catégorie confondue – doivent impérativement toutes se munir de leur carte d’identité. Une joueuse convoquée ne disposant pas de sa carte d’identité lors du passage à l’arbitre se verra ne pas jouer le match.</w:t>
      </w:r>
    </w:p>
    <w:p w14:paraId="23545B7D" w14:textId="77777777" w:rsidR="001D5440" w:rsidRPr="001D5440" w:rsidRDefault="001D5440" w:rsidP="001D5440">
      <w:pPr>
        <w:pStyle w:val="Corpsdetexte"/>
        <w:rPr>
          <w:lang w:val="fr-BE"/>
        </w:rPr>
      </w:pPr>
      <w:r w:rsidRPr="001D5440">
        <w:rPr>
          <w:lang w:val="fr-BE"/>
        </w:rPr>
        <w:t>Pour chaque match où un arbitre officiel est désigné, le passage à l’arbitre est obligatoire. Toute joueuse est invitée à serrer la main à l’arbitre.</w:t>
      </w:r>
    </w:p>
    <w:p w14:paraId="76469E1A" w14:textId="77777777" w:rsidR="001D5440" w:rsidRPr="001D5440" w:rsidRDefault="001D5440" w:rsidP="001D5440">
      <w:pPr>
        <w:pStyle w:val="Corpsdetexte"/>
        <w:rPr>
          <w:lang w:val="fr-BE"/>
        </w:rPr>
      </w:pPr>
      <w:r w:rsidRPr="001D5440">
        <w:rPr>
          <w:lang w:val="fr-BE"/>
        </w:rPr>
        <w:lastRenderedPageBreak/>
        <w:t>Les coéquipières, adversaires, officiels, formateurs et assistants sont toujours traités avec respect. Une poignée de main est faite entre chaque personne au début et en fin de rencontre, en signe de respect, indépendamment du résultat du match.</w:t>
      </w:r>
    </w:p>
    <w:p w14:paraId="0E2C4788" w14:textId="77777777" w:rsidR="001D5440" w:rsidRPr="001D5440" w:rsidRDefault="001D5440" w:rsidP="001D5440">
      <w:pPr>
        <w:pStyle w:val="Corpsdetexte"/>
        <w:rPr>
          <w:lang w:val="fr-BE"/>
        </w:rPr>
      </w:pPr>
      <w:r w:rsidRPr="001D5440">
        <w:rPr>
          <w:lang w:val="fr-BE"/>
        </w:rPr>
        <w:t>A la sortie des vestiaires suivant un match, les joueuses sont conviées à la cafétaria pour partager une collation en équipe. Il s’agit d’un moment de partage auxquelles les joueuses sont invitées à participer au maximum pour une meilleure cohésion de groupe.</w:t>
      </w:r>
    </w:p>
    <w:p w14:paraId="7D23624D" w14:textId="662C505B" w:rsidR="003C066F" w:rsidRPr="002375AD" w:rsidRDefault="001D5440" w:rsidP="003C066F">
      <w:pPr>
        <w:pStyle w:val="Corpsdetexte"/>
        <w:rPr>
          <w:lang w:val="fr-BE"/>
        </w:rPr>
      </w:pPr>
      <w:r w:rsidRPr="001D5440">
        <w:rPr>
          <w:lang w:val="fr-BE"/>
        </w:rPr>
        <w:t>Dans chaque équipe, le respect et la bonne ambiance doivent régner. Restons toutes et tous positifs et constructifs.</w:t>
      </w:r>
    </w:p>
    <w:p w14:paraId="218BD23E" w14:textId="77777777" w:rsidR="003C066F" w:rsidRPr="006161CE" w:rsidRDefault="003C066F" w:rsidP="003C066F">
      <w:pPr>
        <w:pStyle w:val="Corpsdetexte"/>
        <w:rPr>
          <w:lang w:val="fr-FR"/>
        </w:rPr>
      </w:pPr>
    </w:p>
    <w:p w14:paraId="587AD59D" w14:textId="671271E2" w:rsidR="00FB1188" w:rsidRDefault="002375AD" w:rsidP="00FB1188">
      <w:pPr>
        <w:pStyle w:val="Titre2"/>
        <w:rPr>
          <w:b/>
          <w:bCs/>
          <w:color w:val="auto"/>
          <w:lang w:val="fr-FR"/>
        </w:rPr>
      </w:pPr>
      <w:r>
        <w:rPr>
          <w:b/>
          <w:bCs/>
          <w:color w:val="auto"/>
          <w:lang w:val="fr-FR"/>
        </w:rPr>
        <w:t xml:space="preserve">Article </w:t>
      </w:r>
      <w:r w:rsidR="00FB1188">
        <w:rPr>
          <w:b/>
          <w:bCs/>
          <w:color w:val="auto"/>
          <w:lang w:val="fr-FR"/>
        </w:rPr>
        <w:t>9</w:t>
      </w:r>
      <w:r w:rsidR="00FB1188" w:rsidRPr="00384C6B">
        <w:rPr>
          <w:b/>
          <w:bCs/>
          <w:color w:val="auto"/>
          <w:lang w:val="fr-FR"/>
        </w:rPr>
        <w:t xml:space="preserve">. </w:t>
      </w:r>
      <w:r>
        <w:rPr>
          <w:b/>
          <w:bCs/>
          <w:color w:val="auto"/>
          <w:lang w:val="fr-FR"/>
        </w:rPr>
        <w:t>Hygiène</w:t>
      </w:r>
    </w:p>
    <w:p w14:paraId="316BE954" w14:textId="77777777" w:rsidR="002375AD" w:rsidRPr="002375AD" w:rsidRDefault="002375AD" w:rsidP="002375AD">
      <w:pPr>
        <w:pStyle w:val="Corpsdetexte"/>
        <w:rPr>
          <w:lang w:val="fr-BE"/>
        </w:rPr>
      </w:pPr>
      <w:r w:rsidRPr="002375AD">
        <w:rPr>
          <w:lang w:val="fr-BE"/>
        </w:rPr>
        <w:t>Lors des matches ou de l’entraînement, aucun bijou ne peut être porté. L’arbitre peut refuser la montée en jeu ou faire sortir du terrain toute joueuse ne respectant pas cette obligation.</w:t>
      </w:r>
    </w:p>
    <w:p w14:paraId="13E31B6D" w14:textId="77777777" w:rsidR="002375AD" w:rsidRPr="002375AD" w:rsidRDefault="002375AD" w:rsidP="002375AD">
      <w:pPr>
        <w:pStyle w:val="Corpsdetexte"/>
        <w:rPr>
          <w:lang w:val="fr-BE"/>
        </w:rPr>
      </w:pPr>
      <w:r w:rsidRPr="002375AD">
        <w:rPr>
          <w:lang w:val="fr-BE"/>
        </w:rPr>
        <w:t>Les vestiaires disposent de douches. Le passage à la douche est obligatoire après chaque match, et est fortement recommandé après les entraînements. Le port de sandales de douche est vivement conseillé.</w:t>
      </w:r>
    </w:p>
    <w:p w14:paraId="31268E74" w14:textId="0A9FEB42" w:rsidR="00FB1188" w:rsidRDefault="002375AD" w:rsidP="002375AD">
      <w:pPr>
        <w:pStyle w:val="Corpsdetexte"/>
        <w:rPr>
          <w:lang w:val="fr-BE"/>
        </w:rPr>
      </w:pPr>
      <w:r w:rsidRPr="002375AD">
        <w:rPr>
          <w:lang w:val="fr-BE"/>
        </w:rPr>
        <w:t>Après utilisation des vestiaires et des douches, les joueuses sont tenues de nettoyer les lieux. A cet effet, un balai et/ou une raclette se trouvent dans chaque vestiaire</w:t>
      </w:r>
    </w:p>
    <w:p w14:paraId="25C9B433" w14:textId="77777777" w:rsidR="002375AD" w:rsidRDefault="002375AD" w:rsidP="002375AD">
      <w:pPr>
        <w:pStyle w:val="Corpsdetexte"/>
      </w:pPr>
    </w:p>
    <w:p w14:paraId="583F587D" w14:textId="6598D36F" w:rsidR="00FB1188" w:rsidRDefault="00811282" w:rsidP="00FB1188">
      <w:pPr>
        <w:pStyle w:val="Titre2"/>
        <w:rPr>
          <w:b/>
          <w:bCs/>
          <w:color w:val="auto"/>
          <w:lang w:val="fr-FR"/>
        </w:rPr>
      </w:pPr>
      <w:r>
        <w:rPr>
          <w:b/>
          <w:bCs/>
          <w:color w:val="auto"/>
          <w:lang w:val="fr-FR"/>
        </w:rPr>
        <w:t xml:space="preserve">Article </w:t>
      </w:r>
      <w:r w:rsidR="00FB1188">
        <w:rPr>
          <w:b/>
          <w:bCs/>
          <w:color w:val="auto"/>
          <w:lang w:val="fr-FR"/>
        </w:rPr>
        <w:t>10</w:t>
      </w:r>
      <w:r w:rsidR="00FB1188" w:rsidRPr="00384C6B">
        <w:rPr>
          <w:b/>
          <w:bCs/>
          <w:color w:val="auto"/>
          <w:lang w:val="fr-FR"/>
        </w:rPr>
        <w:t xml:space="preserve">. </w:t>
      </w:r>
      <w:r>
        <w:rPr>
          <w:b/>
          <w:bCs/>
          <w:color w:val="auto"/>
          <w:lang w:val="fr-FR"/>
        </w:rPr>
        <w:t>Tenue vestimentaire et accessoires</w:t>
      </w:r>
    </w:p>
    <w:p w14:paraId="479D5E8D" w14:textId="77777777" w:rsidR="00811282" w:rsidRPr="00811282" w:rsidRDefault="00811282" w:rsidP="00811282">
      <w:pPr>
        <w:pStyle w:val="Corpsdetexte"/>
        <w:rPr>
          <w:lang w:val="fr-BE"/>
        </w:rPr>
      </w:pPr>
      <w:r w:rsidRPr="00811282">
        <w:rPr>
          <w:lang w:val="fr-BE"/>
        </w:rPr>
        <w:t>Lors des matches ou de l’entraînement, aucun bijou ne peut être porté. L’arbitre peut refuser la montée en jeu ou faire sortir du terrain toute joueuse ne respectant pas cette obligation.</w:t>
      </w:r>
    </w:p>
    <w:p w14:paraId="7B410F86" w14:textId="77777777" w:rsidR="00811282" w:rsidRPr="00811282" w:rsidRDefault="00811282" w:rsidP="00811282">
      <w:pPr>
        <w:pStyle w:val="Corpsdetexte"/>
        <w:rPr>
          <w:lang w:val="fr-BE"/>
        </w:rPr>
      </w:pPr>
      <w:r w:rsidRPr="00811282">
        <w:rPr>
          <w:lang w:val="fr-BE"/>
        </w:rPr>
        <w:t>Il est demandé à toutes les joueuses de porter des chaussures adaptées aux terrains (herbe &amp; synthétique) et aux conditions climatiques (terrain sec, gras ou boueux).</w:t>
      </w:r>
    </w:p>
    <w:p w14:paraId="09FD92C0" w14:textId="48498477" w:rsidR="00811282" w:rsidRPr="00811282" w:rsidRDefault="00811282" w:rsidP="00811282">
      <w:pPr>
        <w:pStyle w:val="Corpsdetexte"/>
        <w:rPr>
          <w:lang w:val="fr-BE"/>
        </w:rPr>
      </w:pPr>
      <w:r w:rsidRPr="00811282">
        <w:rPr>
          <w:lang w:val="fr-BE"/>
        </w:rPr>
        <w:t xml:space="preserve">Le port des jambières est obligatoire aux entraînements et aux matches. Nous recommandons vivement aux joueuses de se munir aussi de </w:t>
      </w:r>
      <w:r w:rsidRPr="00811282">
        <w:rPr>
          <w:lang w:val="fr-BE"/>
        </w:rPr>
        <w:t>chevillières</w:t>
      </w:r>
      <w:r w:rsidRPr="00811282">
        <w:rPr>
          <w:lang w:val="fr-BE"/>
        </w:rPr>
        <w:t>/protèges malléole.</w:t>
      </w:r>
    </w:p>
    <w:p w14:paraId="5FF38805" w14:textId="57A27FC9" w:rsidR="00811282" w:rsidRPr="00811282" w:rsidRDefault="00811282" w:rsidP="00811282">
      <w:pPr>
        <w:pStyle w:val="Corpsdetexte"/>
        <w:rPr>
          <w:lang w:val="fr-BE"/>
        </w:rPr>
      </w:pPr>
      <w:r w:rsidRPr="00811282">
        <w:rPr>
          <w:lang w:val="fr-BE"/>
        </w:rPr>
        <w:t xml:space="preserve">Les filles sont tenues de se présenter habillées de l’équipement du club lors des matches et de toute autre manifestation </w:t>
      </w:r>
      <w:r>
        <w:rPr>
          <w:lang w:val="fr-BE"/>
        </w:rPr>
        <w:t>(extra)</w:t>
      </w:r>
      <w:r w:rsidRPr="00811282">
        <w:rPr>
          <w:lang w:val="fr-BE"/>
        </w:rPr>
        <w:t>sportive où le club est représenté. Le pack d’équipement sera remis à chaque joueuse après paiement de l’acompte demandé. Ce pack est destiné aux entraînements et aux matches. Il incombe à chaque membre d’en prendre soin. Nous invitons toutes les joueuses à indiquer ses nom, prénom ou initiales sur son équipement afin de pouvoir facilement l’identifier en toutes circonstances.</w:t>
      </w:r>
    </w:p>
    <w:p w14:paraId="0C9209FC" w14:textId="22B27340" w:rsidR="00811282" w:rsidRDefault="00811282" w:rsidP="00811282">
      <w:pPr>
        <w:pStyle w:val="Corpsdetexte"/>
        <w:rPr>
          <w:lang w:val="fr-BE"/>
        </w:rPr>
      </w:pPr>
      <w:r w:rsidRPr="00811282">
        <w:rPr>
          <w:lang w:val="fr-BE"/>
        </w:rPr>
        <w:lastRenderedPageBreak/>
        <w:t>En cas de perte d’une partie ou de la totalité de son équipement, le membre lésé devra se fournir à ses frais de ce qu’il lui manque</w:t>
      </w:r>
      <w:r>
        <w:rPr>
          <w:lang w:val="fr-BE"/>
        </w:rPr>
        <w:t xml:space="preserve">, </w:t>
      </w:r>
      <w:r w:rsidRPr="00811282">
        <w:rPr>
          <w:lang w:val="fr-BE"/>
        </w:rPr>
        <w:t>en passant commande vie le secrétariat.</w:t>
      </w:r>
    </w:p>
    <w:p w14:paraId="60388567" w14:textId="77777777" w:rsidR="00811282" w:rsidRDefault="00811282" w:rsidP="00811282">
      <w:pPr>
        <w:pStyle w:val="Corpsdetexte"/>
        <w:rPr>
          <w:lang w:val="fr-BE"/>
        </w:rPr>
      </w:pPr>
    </w:p>
    <w:p w14:paraId="6E51B13A" w14:textId="00126C43" w:rsidR="00FB1188" w:rsidRPr="00D27E17" w:rsidRDefault="00811282" w:rsidP="00811282">
      <w:pPr>
        <w:pStyle w:val="Titre2"/>
        <w:rPr>
          <w:b/>
          <w:bCs/>
          <w:color w:val="auto"/>
          <w:lang w:val="fr-FR"/>
        </w:rPr>
      </w:pPr>
      <w:r>
        <w:rPr>
          <w:b/>
          <w:bCs/>
          <w:color w:val="auto"/>
          <w:lang w:val="fr-FR"/>
        </w:rPr>
        <w:t xml:space="preserve">Article </w:t>
      </w:r>
      <w:r w:rsidR="00FB1188">
        <w:rPr>
          <w:b/>
          <w:bCs/>
          <w:color w:val="auto"/>
          <w:lang w:val="fr-FR"/>
        </w:rPr>
        <w:t>11</w:t>
      </w:r>
      <w:r w:rsidR="00FB1188" w:rsidRPr="00384C6B">
        <w:rPr>
          <w:b/>
          <w:bCs/>
          <w:color w:val="auto"/>
          <w:lang w:val="fr-FR"/>
        </w:rPr>
        <w:t xml:space="preserve">. </w:t>
      </w:r>
      <w:r>
        <w:rPr>
          <w:b/>
          <w:bCs/>
          <w:color w:val="auto"/>
          <w:lang w:val="fr-FR"/>
        </w:rPr>
        <w:t>Cotisation</w:t>
      </w:r>
    </w:p>
    <w:bookmarkEnd w:id="0"/>
    <w:bookmarkEnd w:id="2"/>
    <w:bookmarkEnd w:id="5"/>
    <w:p w14:paraId="7D805D1D" w14:textId="77777777" w:rsidR="00811282" w:rsidRPr="00811282" w:rsidRDefault="00811282" w:rsidP="00811282">
      <w:pPr>
        <w:pStyle w:val="FirstParagraph"/>
        <w:rPr>
          <w:lang w:val="fr-BE"/>
        </w:rPr>
      </w:pPr>
      <w:r w:rsidRPr="00811282">
        <w:rPr>
          <w:lang w:val="fr-BE"/>
        </w:rPr>
        <w:t>Le club fixe le prix de la cotisation et se réserve le droit de le fixer en fonction de la conjoncture économique dans laquelle nous nous trouvons et des frais nécessaires à la continuité du club.</w:t>
      </w:r>
    </w:p>
    <w:p w14:paraId="1958E7F9" w14:textId="77777777" w:rsidR="00811282" w:rsidRDefault="00811282" w:rsidP="00811282">
      <w:pPr>
        <w:pStyle w:val="FirstParagraph"/>
        <w:rPr>
          <w:lang w:val="fr-BE"/>
        </w:rPr>
      </w:pPr>
      <w:r w:rsidRPr="00811282">
        <w:rPr>
          <w:lang w:val="fr-BE"/>
        </w:rPr>
        <w:t>Tout cotisation versée est considérée comme définitivement acquise au profit du club, même si le membre n’a pas participé aux entraînements ou aux matches durant la totalité ou une partie de la saison suite à une indisponibilité (</w:t>
      </w:r>
      <w:r>
        <w:rPr>
          <w:lang w:val="fr-BE"/>
        </w:rPr>
        <w:t xml:space="preserve">absences, </w:t>
      </w:r>
      <w:r w:rsidRPr="00811282">
        <w:rPr>
          <w:lang w:val="fr-BE"/>
        </w:rPr>
        <w:t xml:space="preserve">maladie longue durée,…). </w:t>
      </w:r>
    </w:p>
    <w:p w14:paraId="4081215D" w14:textId="5D1F6B01" w:rsidR="00811282" w:rsidRPr="00811282" w:rsidRDefault="00811282" w:rsidP="00811282">
      <w:pPr>
        <w:pStyle w:val="FirstParagraph"/>
        <w:rPr>
          <w:lang w:val="fr-BE"/>
        </w:rPr>
      </w:pPr>
      <w:r w:rsidRPr="00811282">
        <w:rPr>
          <w:lang w:val="fr-BE"/>
        </w:rPr>
        <w:t>De même à la suite d’une décision des parents de retirer leur fille ou à un renvoi disciplinaire de la part du club. Il va de soi que si la livraison d’un équipement est prévu, chaque membre en ordre de cotisation en sera doté.</w:t>
      </w:r>
    </w:p>
    <w:p w14:paraId="5D529FF1" w14:textId="2117A86D" w:rsidR="00FB1188" w:rsidRDefault="00811282" w:rsidP="00811282">
      <w:pPr>
        <w:pStyle w:val="FirstParagraph"/>
        <w:rPr>
          <w:lang w:val="fr-BE"/>
        </w:rPr>
      </w:pPr>
      <w:r w:rsidRPr="00811282">
        <w:rPr>
          <w:lang w:val="fr-BE"/>
        </w:rPr>
        <w:t>Non-paiement de la cotisation :</w:t>
      </w:r>
      <w:r w:rsidRPr="00811282">
        <w:rPr>
          <w:lang w:val="fr-BE"/>
        </w:rPr>
        <w:br/>
        <w:t xml:space="preserve">En cas de non-paiement de la cotisation due par un membre, l’équipe dirigeante du club se donne le droit d’exclure la joueuse des activités tant que la somme n’est pas totalement réglée. Le club fixe la date de paiement de cette cotisation, à savoir le </w:t>
      </w:r>
      <w:r>
        <w:rPr>
          <w:lang w:val="fr-BE"/>
        </w:rPr>
        <w:t>vendredi 30</w:t>
      </w:r>
      <w:r w:rsidRPr="00811282">
        <w:rPr>
          <w:lang w:val="fr-BE"/>
        </w:rPr>
        <w:t xml:space="preserve"> octobre 202</w:t>
      </w:r>
      <w:r>
        <w:rPr>
          <w:lang w:val="fr-BE"/>
        </w:rPr>
        <w:t>6</w:t>
      </w:r>
      <w:r w:rsidRPr="00811282">
        <w:rPr>
          <w:lang w:val="fr-BE"/>
        </w:rPr>
        <w:t>.</w:t>
      </w:r>
    </w:p>
    <w:p w14:paraId="426AA703" w14:textId="77777777" w:rsidR="00CD3398" w:rsidRDefault="00CD3398" w:rsidP="00CD3398">
      <w:pPr>
        <w:pStyle w:val="Corpsdetexte"/>
        <w:rPr>
          <w:lang w:val="fr-BE"/>
        </w:rPr>
      </w:pPr>
    </w:p>
    <w:p w14:paraId="61C8B47D" w14:textId="2EA1B5A4" w:rsidR="00CD3398" w:rsidRDefault="00CD3398" w:rsidP="00CD3398">
      <w:pPr>
        <w:pStyle w:val="Titre2"/>
        <w:rPr>
          <w:b/>
          <w:bCs/>
          <w:color w:val="auto"/>
          <w:lang w:val="fr-FR"/>
        </w:rPr>
      </w:pPr>
      <w:r w:rsidRPr="00CD3398">
        <w:rPr>
          <w:b/>
          <w:bCs/>
          <w:color w:val="auto"/>
          <w:lang w:val="fr-FR"/>
        </w:rPr>
        <w:t>Article 12. Infrastructure</w:t>
      </w:r>
    </w:p>
    <w:p w14:paraId="3D64AEE3" w14:textId="77777777" w:rsidR="00CD3398" w:rsidRPr="00CD3398" w:rsidRDefault="00CD3398" w:rsidP="00CD3398">
      <w:pPr>
        <w:pStyle w:val="Corpsdetexte"/>
        <w:rPr>
          <w:lang w:val="fr-BE"/>
        </w:rPr>
      </w:pPr>
      <w:r w:rsidRPr="00CD3398">
        <w:rPr>
          <w:lang w:val="fr-BE"/>
        </w:rPr>
        <w:t>Le club dispose de différents vestiaires et ceux-ci ne sont utilisés que pour se changer et se doucher. Il est interdit j’y jouer avec le ballon ou tout autre accessoire. Toute dégradation des lieux est également interdite et réprimandable.</w:t>
      </w:r>
    </w:p>
    <w:p w14:paraId="5A9614FA" w14:textId="77777777" w:rsidR="00CD3398" w:rsidRPr="00CD3398" w:rsidRDefault="00CD3398" w:rsidP="00CD3398">
      <w:pPr>
        <w:pStyle w:val="Corpsdetexte"/>
        <w:rPr>
          <w:lang w:val="fr-BE"/>
        </w:rPr>
      </w:pPr>
      <w:r w:rsidRPr="00CD3398">
        <w:rPr>
          <w:lang w:val="fr-BE"/>
        </w:rPr>
        <w:t>Les chaussures ne peuvent pas être nettoyées dans le vestiaire. Des brosses à chaussures et tuyaux d’eau sont installés à l’extérieur des vestiaires pour cela. Veuillez en faire bon usage.</w:t>
      </w:r>
    </w:p>
    <w:p w14:paraId="4AAFA4D8" w14:textId="77777777" w:rsidR="00CD3398" w:rsidRPr="00CD3398" w:rsidRDefault="00CD3398" w:rsidP="00CD3398">
      <w:pPr>
        <w:pStyle w:val="Corpsdetexte"/>
        <w:rPr>
          <w:lang w:val="fr-BE"/>
        </w:rPr>
      </w:pPr>
      <w:r w:rsidRPr="00CD3398">
        <w:rPr>
          <w:lang w:val="fr-BE"/>
        </w:rPr>
        <w:t>Après chaque entraînement ou match à domicile, les joueuses sont priées de nettoyer le vestiaire. A cet effet, un balai et/ou une raclette se trouvent dans chaque vestiaire.</w:t>
      </w:r>
    </w:p>
    <w:p w14:paraId="4F53CD22" w14:textId="77777777" w:rsidR="00CD3398" w:rsidRPr="00CD3398" w:rsidRDefault="00CD3398" w:rsidP="00CD3398">
      <w:pPr>
        <w:pStyle w:val="Corpsdetexte"/>
        <w:rPr>
          <w:lang w:val="fr-BE"/>
        </w:rPr>
      </w:pPr>
      <w:r w:rsidRPr="00CD3398">
        <w:rPr>
          <w:lang w:val="fr-BE"/>
        </w:rPr>
        <w:t>Avant et après chaque entraînement, les joueuses doivent aider leur formateur à installer et ranger le matériel (goals, ballons, plots, cônes, chasubles,…).</w:t>
      </w:r>
    </w:p>
    <w:p w14:paraId="5CF162F2" w14:textId="77777777" w:rsidR="00CD3398" w:rsidRDefault="00CD3398" w:rsidP="00CD3398">
      <w:pPr>
        <w:pStyle w:val="Corpsdetexte"/>
        <w:rPr>
          <w:lang w:val="fr-BE"/>
        </w:rPr>
      </w:pPr>
      <w:r w:rsidRPr="00CD3398">
        <w:rPr>
          <w:lang w:val="fr-BE"/>
        </w:rPr>
        <w:t xml:space="preserve">Tous les membres du club sont priés d’utiliser l’infrastructure et le matériel qui s’y trouve avec le plus grand soin. Il est par exemple interdit de se pendre aux buts et aux filets. Une action pourra être intentée si des dégradations volontaires sont constatées. </w:t>
      </w:r>
    </w:p>
    <w:p w14:paraId="32357319" w14:textId="77777777" w:rsidR="00CA7398" w:rsidRPr="00CD3398" w:rsidRDefault="00CA7398" w:rsidP="00CD3398">
      <w:pPr>
        <w:pStyle w:val="Corpsdetexte"/>
        <w:rPr>
          <w:lang w:val="fr-BE"/>
        </w:rPr>
      </w:pPr>
    </w:p>
    <w:p w14:paraId="336DD6B3" w14:textId="77777777" w:rsidR="00CD3398" w:rsidRPr="00CD3398" w:rsidRDefault="00CD3398" w:rsidP="00CA7398">
      <w:pPr>
        <w:pStyle w:val="Titre2"/>
        <w:rPr>
          <w:b/>
          <w:bCs/>
          <w:color w:val="auto"/>
          <w:lang w:val="fr-FR"/>
        </w:rPr>
      </w:pPr>
      <w:r w:rsidRPr="00CD3398">
        <w:rPr>
          <w:b/>
          <w:bCs/>
          <w:color w:val="auto"/>
          <w:lang w:val="fr-FR"/>
        </w:rPr>
        <w:lastRenderedPageBreak/>
        <w:t>Article 13. Pertes &amp; vols</w:t>
      </w:r>
    </w:p>
    <w:p w14:paraId="17D26360" w14:textId="77777777" w:rsidR="00CD3398" w:rsidRDefault="00CD3398" w:rsidP="00CD3398">
      <w:pPr>
        <w:pStyle w:val="Corpsdetexte"/>
        <w:rPr>
          <w:lang w:val="fr-BE"/>
        </w:rPr>
      </w:pPr>
      <w:r w:rsidRPr="00CD3398">
        <w:rPr>
          <w:lang w:val="fr-BE"/>
        </w:rPr>
        <w:t>Le club décline toute responsabilité en cas de perte, de vol et de toute forme de dégradation occasionné aux objets personnels de ses membres. Nous invitons toute personne profitant de nos installations à prendre les précautions d’usage nécessaire.</w:t>
      </w:r>
    </w:p>
    <w:p w14:paraId="31964AFF" w14:textId="77777777" w:rsidR="00CA7398" w:rsidRPr="00CD3398" w:rsidRDefault="00CA7398" w:rsidP="00CD3398">
      <w:pPr>
        <w:pStyle w:val="Corpsdetexte"/>
        <w:rPr>
          <w:b/>
          <w:lang w:val="fr-BE"/>
        </w:rPr>
      </w:pPr>
    </w:p>
    <w:p w14:paraId="7D3B2540" w14:textId="77777777" w:rsidR="00CD3398" w:rsidRPr="00CD3398" w:rsidRDefault="00CD3398" w:rsidP="00CA7398">
      <w:pPr>
        <w:pStyle w:val="Titre2"/>
        <w:rPr>
          <w:b/>
          <w:bCs/>
          <w:color w:val="auto"/>
          <w:lang w:val="fr-FR"/>
        </w:rPr>
      </w:pPr>
      <w:r w:rsidRPr="00CD3398">
        <w:rPr>
          <w:b/>
          <w:bCs/>
          <w:color w:val="auto"/>
          <w:lang w:val="fr-FR"/>
        </w:rPr>
        <w:t>Article 14. Blessure &amp; accident</w:t>
      </w:r>
    </w:p>
    <w:p w14:paraId="6110FE1C" w14:textId="77777777" w:rsidR="00CD3398" w:rsidRDefault="00CD3398" w:rsidP="00CD3398">
      <w:pPr>
        <w:pStyle w:val="Corpsdetexte"/>
        <w:rPr>
          <w:lang w:val="fr-BE"/>
        </w:rPr>
      </w:pPr>
      <w:r w:rsidRPr="00CD3398">
        <w:rPr>
          <w:lang w:val="fr-BE"/>
        </w:rPr>
        <w:t xml:space="preserve">Le football étant un sport physique et de contact, il comporte un certain risque de blessure et un accident est malheureusement vite arrivé. En cas d’accident, que ce soit dans le contexte d’un entraînement ou d’un match, la joueuse ou ses parents peuvent demander une déclaration d’accident auprès du secrétariat. Vous disposez d’un délai de 8 jours pour introduire la déclaration dument complétée et signée par un médecin. Le secrétariat vous expliquera la procédure de remboursement une fois le dossier médical clôturé. </w:t>
      </w:r>
    </w:p>
    <w:p w14:paraId="05B5976B" w14:textId="77777777" w:rsidR="00CA7398" w:rsidRDefault="00CA7398" w:rsidP="00CD3398">
      <w:pPr>
        <w:pStyle w:val="Corpsdetexte"/>
        <w:rPr>
          <w:lang w:val="fr-BE"/>
        </w:rPr>
      </w:pPr>
    </w:p>
    <w:p w14:paraId="7309B751" w14:textId="26CD4921" w:rsidR="00CA7398" w:rsidRPr="00CD3398" w:rsidRDefault="00CA7398" w:rsidP="00CA7398">
      <w:pPr>
        <w:pStyle w:val="Titre2"/>
        <w:rPr>
          <w:b/>
          <w:bCs/>
          <w:color w:val="auto"/>
          <w:lang w:val="fr-FR"/>
        </w:rPr>
      </w:pPr>
      <w:r w:rsidRPr="00CD3398">
        <w:rPr>
          <w:b/>
          <w:bCs/>
          <w:color w:val="auto"/>
          <w:lang w:val="fr-FR"/>
        </w:rPr>
        <w:t>Article 1</w:t>
      </w:r>
      <w:r>
        <w:rPr>
          <w:b/>
          <w:bCs/>
          <w:color w:val="auto"/>
          <w:lang w:val="fr-FR"/>
        </w:rPr>
        <w:t>5</w:t>
      </w:r>
      <w:r w:rsidRPr="00CD3398">
        <w:rPr>
          <w:b/>
          <w:bCs/>
          <w:color w:val="auto"/>
          <w:lang w:val="fr-FR"/>
        </w:rPr>
        <w:t xml:space="preserve">. </w:t>
      </w:r>
      <w:r>
        <w:rPr>
          <w:b/>
          <w:bCs/>
          <w:color w:val="auto"/>
          <w:lang w:val="fr-FR"/>
        </w:rPr>
        <w:t>Transport</w:t>
      </w:r>
    </w:p>
    <w:p w14:paraId="63F16DBC" w14:textId="30A8B33A" w:rsidR="00CD3398" w:rsidRPr="00CD3398" w:rsidRDefault="00CD3398" w:rsidP="00CD3398">
      <w:pPr>
        <w:pStyle w:val="Corpsdetexte"/>
        <w:rPr>
          <w:rFonts w:asciiTheme="majorHAnsi" w:eastAsiaTheme="majorEastAsia" w:hAnsiTheme="majorHAnsi" w:cstheme="majorBidi"/>
          <w:b/>
          <w:bCs/>
          <w:sz w:val="32"/>
          <w:szCs w:val="32"/>
          <w:lang w:val="fr-FR"/>
        </w:rPr>
      </w:pPr>
      <w:r w:rsidRPr="00CD3398">
        <w:rPr>
          <w:lang w:val="fr-BE"/>
        </w:rPr>
        <w:t xml:space="preserve">Tout membre est tenu de prendre ses dispositions afin de se rendre aux entraînements et aux matches. Le club favorise particulièrement le covoiturage entre parents ou joueuses, surtout lors des matches en déplacement. </w:t>
      </w:r>
    </w:p>
    <w:p w14:paraId="400B9EE9" w14:textId="77777777" w:rsidR="00CD3398" w:rsidRDefault="00CD3398" w:rsidP="00CD3398">
      <w:pPr>
        <w:pStyle w:val="Corpsdetexte"/>
        <w:rPr>
          <w:lang w:val="fr-BE"/>
        </w:rPr>
      </w:pPr>
      <w:r w:rsidRPr="00CD3398">
        <w:rPr>
          <w:lang w:val="fr-BE"/>
        </w:rPr>
        <w:t>Si des parents ou des joueuses sont dans l’incapacité de se déplacer par leurs propres moyens, ceux-ci sont invités à en faire part le plus rapidement possible dans le groupe de communication WhatsApp prévu à cet effet.</w:t>
      </w:r>
    </w:p>
    <w:p w14:paraId="702EDF6E" w14:textId="77777777" w:rsidR="00CA7398" w:rsidRDefault="00CA7398" w:rsidP="00CD3398">
      <w:pPr>
        <w:pStyle w:val="Corpsdetexte"/>
        <w:rPr>
          <w:lang w:val="fr-BE"/>
        </w:rPr>
      </w:pPr>
    </w:p>
    <w:p w14:paraId="3DA61090" w14:textId="088B6E84" w:rsidR="00CA7398" w:rsidRPr="00CD3398" w:rsidRDefault="00CA7398" w:rsidP="00CA7398">
      <w:pPr>
        <w:pStyle w:val="Titre2"/>
        <w:rPr>
          <w:b/>
          <w:bCs/>
          <w:color w:val="auto"/>
          <w:lang w:val="fr-FR"/>
        </w:rPr>
      </w:pPr>
      <w:r w:rsidRPr="00CD3398">
        <w:rPr>
          <w:b/>
          <w:bCs/>
          <w:color w:val="auto"/>
          <w:lang w:val="fr-FR"/>
        </w:rPr>
        <w:t>Article 1</w:t>
      </w:r>
      <w:r>
        <w:rPr>
          <w:b/>
          <w:bCs/>
          <w:color w:val="auto"/>
          <w:lang w:val="fr-FR"/>
        </w:rPr>
        <w:t>6</w:t>
      </w:r>
      <w:r w:rsidRPr="00CD3398">
        <w:rPr>
          <w:b/>
          <w:bCs/>
          <w:color w:val="auto"/>
          <w:lang w:val="fr-FR"/>
        </w:rPr>
        <w:t xml:space="preserve">. </w:t>
      </w:r>
      <w:r>
        <w:rPr>
          <w:b/>
          <w:bCs/>
          <w:color w:val="auto"/>
          <w:lang w:val="fr-FR"/>
        </w:rPr>
        <w:t>Parents et supporters</w:t>
      </w:r>
    </w:p>
    <w:p w14:paraId="18DC33C7" w14:textId="2ABA5FDF" w:rsidR="00CD3398" w:rsidRPr="00CD3398" w:rsidRDefault="00CD3398" w:rsidP="00CD3398">
      <w:pPr>
        <w:pStyle w:val="Corpsdetexte"/>
        <w:rPr>
          <w:b/>
          <w:lang w:val="fr-BE"/>
        </w:rPr>
      </w:pPr>
      <w:r w:rsidRPr="00CD3398">
        <w:rPr>
          <w:lang w:val="fr-BE"/>
        </w:rPr>
        <w:t xml:space="preserve">Les parents, la famille et les amis sont les premiers supporters de nos joueuses et de notre club. Leur présence nous est précieuse et les supporters sont bienvenus en tribunes, dans la buvette et sur la terrasse. </w:t>
      </w:r>
    </w:p>
    <w:p w14:paraId="52BB18AE" w14:textId="77777777" w:rsidR="00CD3398" w:rsidRPr="00CD3398" w:rsidRDefault="00CD3398" w:rsidP="00CD3398">
      <w:pPr>
        <w:pStyle w:val="Corpsdetexte"/>
        <w:rPr>
          <w:lang w:val="fr-BE"/>
        </w:rPr>
      </w:pPr>
      <w:r w:rsidRPr="00CD3398">
        <w:rPr>
          <w:lang w:val="fr-BE"/>
        </w:rPr>
        <w:t>Afin de conserver une ambiance joviale, respectueuse et amicale, le club attend des supporters qu’ils se comportent dignement en toutes circonstances et qu’ils fassent honneur aux couleurs du club.</w:t>
      </w:r>
    </w:p>
    <w:p w14:paraId="6EAEBEAC" w14:textId="77777777" w:rsidR="00CD3398" w:rsidRPr="00CD3398" w:rsidRDefault="00CD3398" w:rsidP="00CD3398">
      <w:pPr>
        <w:pStyle w:val="Corpsdetexte"/>
        <w:rPr>
          <w:lang w:val="fr-BE"/>
        </w:rPr>
      </w:pPr>
      <w:r w:rsidRPr="00CD3398">
        <w:rPr>
          <w:lang w:val="fr-BE"/>
        </w:rPr>
        <w:t>Le club attend des parents et des supporters un intérêt positif et sain pour les activités et prestations des joueuses. En tant que supporters, vous assumez un rôle d’exemple.</w:t>
      </w:r>
      <w:r w:rsidRPr="00CD3398">
        <w:rPr>
          <w:lang w:val="fr-BE"/>
        </w:rPr>
        <w:br/>
        <w:t>Soutenez les filles, surtout dans les moments les plus difficiles (défaite, déception, blessure,…) et essayez toujours de relativiser les bonnes et moins bonnes prestations. Le club attend également un comportement sportif et enthousiaste avant, pendant et après les entraînements et matches. Et ce, tant vis-à-vis de votre propre enfant, que de ses coéquipières et que de son entraîneur, délégué, adversaire et de l’arbitre.</w:t>
      </w:r>
    </w:p>
    <w:p w14:paraId="40D5C92A" w14:textId="77777777" w:rsidR="00CD3398" w:rsidRDefault="00CD3398" w:rsidP="00CD3398">
      <w:pPr>
        <w:pStyle w:val="Corpsdetexte"/>
        <w:rPr>
          <w:lang w:val="fr-BE"/>
        </w:rPr>
      </w:pPr>
      <w:r w:rsidRPr="00CD3398">
        <w:rPr>
          <w:lang w:val="fr-BE"/>
        </w:rPr>
        <w:lastRenderedPageBreak/>
        <w:t>En cas de non-respect des principes et règles énoncés dans ce ROI, le club prendra les mesures nécessaires.</w:t>
      </w:r>
    </w:p>
    <w:p w14:paraId="7F2EE264" w14:textId="77777777" w:rsidR="00CA7398" w:rsidRDefault="00CA7398" w:rsidP="00CD3398">
      <w:pPr>
        <w:pStyle w:val="Corpsdetexte"/>
        <w:rPr>
          <w:lang w:val="fr-BE"/>
        </w:rPr>
      </w:pPr>
    </w:p>
    <w:p w14:paraId="506F913C" w14:textId="6272AB45" w:rsidR="00CA7398" w:rsidRPr="00CD3398" w:rsidRDefault="00CA7398" w:rsidP="00CA7398">
      <w:pPr>
        <w:pStyle w:val="Titre2"/>
        <w:rPr>
          <w:b/>
          <w:bCs/>
          <w:color w:val="auto"/>
          <w:lang w:val="fr-FR"/>
        </w:rPr>
      </w:pPr>
      <w:r w:rsidRPr="00CD3398">
        <w:rPr>
          <w:b/>
          <w:bCs/>
          <w:color w:val="auto"/>
          <w:lang w:val="fr-FR"/>
        </w:rPr>
        <w:t>Article 1</w:t>
      </w:r>
      <w:r>
        <w:rPr>
          <w:b/>
          <w:bCs/>
          <w:color w:val="auto"/>
          <w:lang w:val="fr-FR"/>
        </w:rPr>
        <w:t>7</w:t>
      </w:r>
      <w:r w:rsidRPr="00CD3398">
        <w:rPr>
          <w:b/>
          <w:bCs/>
          <w:color w:val="auto"/>
          <w:lang w:val="fr-FR"/>
        </w:rPr>
        <w:t xml:space="preserve">. </w:t>
      </w:r>
      <w:r>
        <w:rPr>
          <w:b/>
          <w:bCs/>
          <w:color w:val="auto"/>
          <w:lang w:val="fr-FR"/>
        </w:rPr>
        <w:t>Désaffiliation et transfert</w:t>
      </w:r>
    </w:p>
    <w:p w14:paraId="649333B0" w14:textId="115718ED" w:rsidR="00CD3398" w:rsidRPr="00CD3398" w:rsidRDefault="00CA7398" w:rsidP="00CD3398">
      <w:pPr>
        <w:pStyle w:val="Corpsdetexte"/>
        <w:rPr>
          <w:b/>
          <w:lang w:val="fr-BE"/>
        </w:rPr>
      </w:pPr>
      <w:r w:rsidRPr="00CD3398">
        <w:rPr>
          <w:lang w:val="fr-BE"/>
        </w:rPr>
        <w:t>L</w:t>
      </w:r>
      <w:r>
        <w:rPr>
          <w:lang w:val="fr-BE"/>
        </w:rPr>
        <w:t xml:space="preserve">a </w:t>
      </w:r>
      <w:r w:rsidR="00CD3398" w:rsidRPr="00CD3398">
        <w:rPr>
          <w:lang w:val="fr-BE"/>
        </w:rPr>
        <w:t>joueuse désirant quitter le club en fin de saison a le droit de démissionner durant la période indiquée par l’URBSFA</w:t>
      </w:r>
      <w:r>
        <w:rPr>
          <w:lang w:val="fr-BE"/>
        </w:rPr>
        <w:t xml:space="preserve"> et conformément aux articles décrits à ce sujet dans la Convention d’Engagement Sportif du club à laquelle la joueuse s’est engagée.</w:t>
      </w:r>
      <w:r w:rsidR="00CD3398" w:rsidRPr="00CD3398">
        <w:rPr>
          <w:lang w:val="fr-BE"/>
        </w:rPr>
        <w:t xml:space="preserve"> </w:t>
      </w:r>
    </w:p>
    <w:p w14:paraId="7E32C232" w14:textId="77777777" w:rsidR="00CD3398" w:rsidRPr="00CD3398" w:rsidRDefault="00CD3398" w:rsidP="00CD3398">
      <w:pPr>
        <w:pStyle w:val="Corpsdetexte"/>
        <w:rPr>
          <w:lang w:val="fr-BE"/>
        </w:rPr>
      </w:pPr>
      <w:r w:rsidRPr="00CD3398">
        <w:rPr>
          <w:lang w:val="fr-BE"/>
        </w:rPr>
        <w:t>Le club peut être amené à limiter le nombre de joueuses affiliées, notamment en fonction du nombre d’équipes inscrites et des capacités des installations.</w:t>
      </w:r>
    </w:p>
    <w:p w14:paraId="7C510181" w14:textId="77777777" w:rsidR="00CD3398" w:rsidRDefault="00CD3398" w:rsidP="00CD3398">
      <w:pPr>
        <w:pStyle w:val="Corpsdetexte"/>
        <w:rPr>
          <w:lang w:val="fr-BE"/>
        </w:rPr>
      </w:pPr>
    </w:p>
    <w:p w14:paraId="21B1F5C3" w14:textId="77777777" w:rsidR="00CA7398" w:rsidRDefault="00CA7398" w:rsidP="00CD3398">
      <w:pPr>
        <w:pStyle w:val="Corpsdetexte"/>
        <w:rPr>
          <w:lang w:val="fr-BE"/>
        </w:rPr>
      </w:pPr>
    </w:p>
    <w:p w14:paraId="57FB1FCC" w14:textId="77777777" w:rsidR="00CA7398" w:rsidRDefault="00CA7398" w:rsidP="00CD3398">
      <w:pPr>
        <w:pStyle w:val="Corpsdetexte"/>
        <w:rPr>
          <w:lang w:val="fr-BE"/>
        </w:rPr>
      </w:pPr>
    </w:p>
    <w:p w14:paraId="09F54EC7" w14:textId="77777777" w:rsidR="00CA7398" w:rsidRDefault="00CA7398" w:rsidP="00CD3398">
      <w:pPr>
        <w:pStyle w:val="Corpsdetexte"/>
        <w:rPr>
          <w:lang w:val="fr-BE"/>
        </w:rPr>
      </w:pPr>
    </w:p>
    <w:p w14:paraId="6637B57F" w14:textId="77777777" w:rsidR="00CA7398" w:rsidRDefault="00CA7398" w:rsidP="00CD3398">
      <w:pPr>
        <w:pStyle w:val="Corpsdetexte"/>
        <w:rPr>
          <w:lang w:val="fr-BE"/>
        </w:rPr>
      </w:pPr>
    </w:p>
    <w:p w14:paraId="225C7686" w14:textId="77777777" w:rsidR="00CA7398" w:rsidRDefault="00CA7398" w:rsidP="00CD3398">
      <w:pPr>
        <w:pStyle w:val="Corpsdetexte"/>
        <w:rPr>
          <w:lang w:val="fr-BE"/>
        </w:rPr>
      </w:pPr>
    </w:p>
    <w:p w14:paraId="1E0E566E" w14:textId="77777777" w:rsidR="00CA7398" w:rsidRDefault="00CA7398" w:rsidP="00CD3398">
      <w:pPr>
        <w:pStyle w:val="Corpsdetexte"/>
        <w:rPr>
          <w:lang w:val="fr-BE"/>
        </w:rPr>
      </w:pPr>
    </w:p>
    <w:p w14:paraId="23824713" w14:textId="77777777" w:rsidR="00CA7398" w:rsidRDefault="00CA7398" w:rsidP="00CD3398">
      <w:pPr>
        <w:pStyle w:val="Corpsdetexte"/>
        <w:rPr>
          <w:lang w:val="fr-BE"/>
        </w:rPr>
      </w:pPr>
    </w:p>
    <w:p w14:paraId="4BBEA20D" w14:textId="77777777" w:rsidR="00CA7398" w:rsidRDefault="00CA7398" w:rsidP="00CD3398">
      <w:pPr>
        <w:pStyle w:val="Corpsdetexte"/>
        <w:rPr>
          <w:lang w:val="fr-BE"/>
        </w:rPr>
      </w:pPr>
    </w:p>
    <w:p w14:paraId="359059CE" w14:textId="77777777" w:rsidR="00CA7398" w:rsidRDefault="00CA7398" w:rsidP="00CD3398">
      <w:pPr>
        <w:pStyle w:val="Corpsdetexte"/>
        <w:rPr>
          <w:lang w:val="fr-BE"/>
        </w:rPr>
      </w:pPr>
    </w:p>
    <w:p w14:paraId="7D60C328" w14:textId="77777777" w:rsidR="00CA7398" w:rsidRDefault="00CA7398" w:rsidP="00CD3398">
      <w:pPr>
        <w:pStyle w:val="Corpsdetexte"/>
        <w:rPr>
          <w:lang w:val="fr-BE"/>
        </w:rPr>
      </w:pPr>
    </w:p>
    <w:p w14:paraId="1EB975CF" w14:textId="77777777" w:rsidR="00CA7398" w:rsidRDefault="00CA7398" w:rsidP="00CD3398">
      <w:pPr>
        <w:pStyle w:val="Corpsdetexte"/>
        <w:rPr>
          <w:lang w:val="fr-BE"/>
        </w:rPr>
      </w:pPr>
    </w:p>
    <w:p w14:paraId="4DC68E7A" w14:textId="77777777" w:rsidR="00CA7398" w:rsidRDefault="00CA7398" w:rsidP="00CD3398">
      <w:pPr>
        <w:pStyle w:val="Corpsdetexte"/>
        <w:rPr>
          <w:lang w:val="fr-BE"/>
        </w:rPr>
      </w:pPr>
    </w:p>
    <w:p w14:paraId="2D01BBE3" w14:textId="77777777" w:rsidR="00CA7398" w:rsidRDefault="00CA7398" w:rsidP="00CD3398">
      <w:pPr>
        <w:pStyle w:val="Corpsdetexte"/>
        <w:rPr>
          <w:lang w:val="fr-BE"/>
        </w:rPr>
      </w:pPr>
    </w:p>
    <w:p w14:paraId="12CB9785" w14:textId="77777777" w:rsidR="00CA7398" w:rsidRDefault="00CA7398" w:rsidP="00CD3398">
      <w:pPr>
        <w:pStyle w:val="Corpsdetexte"/>
        <w:rPr>
          <w:lang w:val="fr-BE"/>
        </w:rPr>
      </w:pPr>
    </w:p>
    <w:p w14:paraId="07C1A39A" w14:textId="77777777" w:rsidR="00CA7398" w:rsidRDefault="00CA7398" w:rsidP="00CD3398">
      <w:pPr>
        <w:pStyle w:val="Corpsdetexte"/>
        <w:rPr>
          <w:lang w:val="fr-BE"/>
        </w:rPr>
      </w:pPr>
    </w:p>
    <w:p w14:paraId="70E95CB0" w14:textId="77777777" w:rsidR="00CA7398" w:rsidRPr="00CD3398" w:rsidRDefault="00CA7398" w:rsidP="00CD3398">
      <w:pPr>
        <w:pStyle w:val="Corpsdetexte"/>
        <w:rPr>
          <w:lang w:val="fr-BE"/>
        </w:rPr>
      </w:pPr>
    </w:p>
    <w:p w14:paraId="1074B4E5" w14:textId="4395B908" w:rsidR="00CD3398" w:rsidRPr="00CD3398" w:rsidRDefault="00CD3398" w:rsidP="00CA7398">
      <w:pPr>
        <w:pStyle w:val="Corpsdetexte"/>
        <w:jc w:val="center"/>
        <w:rPr>
          <w:lang w:val="fr-BE"/>
        </w:rPr>
      </w:pPr>
      <w:r w:rsidRPr="00CD3398">
        <w:rPr>
          <w:lang w:val="fr-BE"/>
        </w:rPr>
        <w:t>Ce règlement est d’application. Chaque joueuse, entraîneur, délégué, membre du club reconnait l’avoir lu et l’avoir accepté au plus tard au moment de son affiliation. Ce ROI est disponible à tous les membres du club sur simple demande au secrétariat.</w:t>
      </w:r>
    </w:p>
    <w:sectPr w:rsidR="00CD3398" w:rsidRPr="00CD3398" w:rsidSect="00314ACC">
      <w:footerReference w:type="even" r:id="rId10"/>
      <w:footerReference w:type="default" r:id="rId11"/>
      <w:footnotePr>
        <w:numRestart w:val="eachSect"/>
      </w:footnotePr>
      <w:pgSz w:w="12240" w:h="15840"/>
      <w:pgMar w:top="1417" w:right="1417" w:bottom="1417" w:left="141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06A2B" w14:textId="77777777" w:rsidR="004B59E5" w:rsidRDefault="004B59E5" w:rsidP="00314ACC">
      <w:pPr>
        <w:spacing w:after="0"/>
      </w:pPr>
      <w:r>
        <w:separator/>
      </w:r>
    </w:p>
  </w:endnote>
  <w:endnote w:type="continuationSeparator" w:id="0">
    <w:p w14:paraId="2219BB4C" w14:textId="77777777" w:rsidR="004B59E5" w:rsidRDefault="004B59E5" w:rsidP="00314A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910956630"/>
      <w:docPartObj>
        <w:docPartGallery w:val="Page Numbers (Bottom of Page)"/>
        <w:docPartUnique/>
      </w:docPartObj>
    </w:sdtPr>
    <w:sdtContent>
      <w:p w14:paraId="18E2C2C9" w14:textId="078005E8" w:rsidR="00314ACC" w:rsidRDefault="00314ACC" w:rsidP="00CC23A3">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fldChar w:fldCharType="end"/>
        </w:r>
      </w:p>
    </w:sdtContent>
  </w:sdt>
  <w:p w14:paraId="396672A5" w14:textId="77777777" w:rsidR="00314ACC" w:rsidRDefault="00314ACC" w:rsidP="00314AC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092589403"/>
      <w:docPartObj>
        <w:docPartGallery w:val="Page Numbers (Bottom of Page)"/>
        <w:docPartUnique/>
      </w:docPartObj>
    </w:sdtPr>
    <w:sdtContent>
      <w:p w14:paraId="38AB035E" w14:textId="773DC70A" w:rsidR="00314ACC" w:rsidRDefault="00314ACC" w:rsidP="00CC23A3">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3</w:t>
        </w:r>
        <w:r>
          <w:rPr>
            <w:rStyle w:val="Numrodepage"/>
          </w:rPr>
          <w:fldChar w:fldCharType="end"/>
        </w:r>
      </w:p>
    </w:sdtContent>
  </w:sdt>
  <w:p w14:paraId="4EBDE1FF" w14:textId="1809B436" w:rsidR="00314ACC" w:rsidRDefault="00314ACC" w:rsidP="00314ACC">
    <w:pPr>
      <w:pStyle w:val="Pieddepage"/>
      <w:ind w:right="360"/>
    </w:pPr>
    <w:r w:rsidRPr="00314ACC">
      <w:rPr>
        <w:noProof/>
      </w:rPr>
      <w:drawing>
        <wp:anchor distT="0" distB="0" distL="114300" distR="114300" simplePos="0" relativeHeight="251659264" behindDoc="0" locked="0" layoutInCell="1" allowOverlap="1" wp14:anchorId="47532C8C" wp14:editId="40A2E090">
          <wp:simplePos x="0" y="0"/>
          <wp:positionH relativeFrom="margin">
            <wp:posOffset>-5080</wp:posOffset>
          </wp:positionH>
          <wp:positionV relativeFrom="paragraph">
            <wp:posOffset>-164465</wp:posOffset>
          </wp:positionV>
          <wp:extent cx="534670" cy="534670"/>
          <wp:effectExtent l="0" t="0" r="0" b="0"/>
          <wp:wrapSquare wrapText="bothSides"/>
          <wp:docPr id="417498956" name="Image 1" descr="Une image contenant clipart, logo, symbol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041411" name="Image 1" descr="Une image contenant clipart, logo, symbole, Graphique&#10;&#10;Le contenu généré par l’IA peut êtr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4670" cy="5346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3BBEA" w14:textId="77777777" w:rsidR="004B59E5" w:rsidRDefault="004B59E5" w:rsidP="00314ACC">
      <w:pPr>
        <w:spacing w:after="0"/>
      </w:pPr>
      <w:r>
        <w:separator/>
      </w:r>
    </w:p>
  </w:footnote>
  <w:footnote w:type="continuationSeparator" w:id="0">
    <w:p w14:paraId="1752297E" w14:textId="77777777" w:rsidR="004B59E5" w:rsidRDefault="004B59E5" w:rsidP="00314AC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F87C64E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CBDE8844"/>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D63B02"/>
    <w:multiLevelType w:val="hybridMultilevel"/>
    <w:tmpl w:val="FE9C6D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0A1926"/>
    <w:multiLevelType w:val="hybridMultilevel"/>
    <w:tmpl w:val="EBCA3C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1FE3A8C"/>
    <w:multiLevelType w:val="hybridMultilevel"/>
    <w:tmpl w:val="AD8C68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22B1206"/>
    <w:multiLevelType w:val="hybridMultilevel"/>
    <w:tmpl w:val="351602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0A77B8"/>
    <w:multiLevelType w:val="hybridMultilevel"/>
    <w:tmpl w:val="24C4CE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86559E5"/>
    <w:multiLevelType w:val="hybridMultilevel"/>
    <w:tmpl w:val="CFA69D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E22087C"/>
    <w:multiLevelType w:val="hybridMultilevel"/>
    <w:tmpl w:val="7E82DF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045073A"/>
    <w:multiLevelType w:val="hybridMultilevel"/>
    <w:tmpl w:val="DEA877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3F74B1A"/>
    <w:multiLevelType w:val="hybridMultilevel"/>
    <w:tmpl w:val="E9D420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5B10427"/>
    <w:multiLevelType w:val="hybridMultilevel"/>
    <w:tmpl w:val="EC0631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70E47E9"/>
    <w:multiLevelType w:val="hybridMultilevel"/>
    <w:tmpl w:val="E4BC9C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7574736"/>
    <w:multiLevelType w:val="hybridMultilevel"/>
    <w:tmpl w:val="597C42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D69367B"/>
    <w:multiLevelType w:val="hybridMultilevel"/>
    <w:tmpl w:val="129AFC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0DF3A4A"/>
    <w:multiLevelType w:val="hybridMultilevel"/>
    <w:tmpl w:val="CF56C8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6007D8A"/>
    <w:multiLevelType w:val="hybridMultilevel"/>
    <w:tmpl w:val="BEF8B6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6A964E0"/>
    <w:multiLevelType w:val="hybridMultilevel"/>
    <w:tmpl w:val="6DC453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F9357DC"/>
    <w:multiLevelType w:val="hybridMultilevel"/>
    <w:tmpl w:val="BA5C0D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1104453"/>
    <w:multiLevelType w:val="hybridMultilevel"/>
    <w:tmpl w:val="F22C42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37357EF"/>
    <w:multiLevelType w:val="hybridMultilevel"/>
    <w:tmpl w:val="7354CE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92B2D68"/>
    <w:multiLevelType w:val="hybridMultilevel"/>
    <w:tmpl w:val="65002D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D707295"/>
    <w:multiLevelType w:val="hybridMultilevel"/>
    <w:tmpl w:val="2E54B3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40409321">
    <w:abstractNumId w:val="0"/>
  </w:num>
  <w:num w:numId="2" w16cid:durableId="739254835">
    <w:abstractNumId w:val="1"/>
  </w:num>
  <w:num w:numId="3" w16cid:durableId="1016351678">
    <w:abstractNumId w:val="22"/>
  </w:num>
  <w:num w:numId="4" w16cid:durableId="559631075">
    <w:abstractNumId w:val="8"/>
  </w:num>
  <w:num w:numId="5" w16cid:durableId="38171052">
    <w:abstractNumId w:val="4"/>
  </w:num>
  <w:num w:numId="6" w16cid:durableId="945889439">
    <w:abstractNumId w:val="11"/>
  </w:num>
  <w:num w:numId="7" w16cid:durableId="264927400">
    <w:abstractNumId w:val="5"/>
  </w:num>
  <w:num w:numId="8" w16cid:durableId="1392925526">
    <w:abstractNumId w:val="9"/>
  </w:num>
  <w:num w:numId="9" w16cid:durableId="1680160158">
    <w:abstractNumId w:val="12"/>
  </w:num>
  <w:num w:numId="10" w16cid:durableId="1927421090">
    <w:abstractNumId w:val="7"/>
  </w:num>
  <w:num w:numId="11" w16cid:durableId="1674063575">
    <w:abstractNumId w:val="6"/>
  </w:num>
  <w:num w:numId="12" w16cid:durableId="271059300">
    <w:abstractNumId w:val="18"/>
  </w:num>
  <w:num w:numId="13" w16cid:durableId="1676565606">
    <w:abstractNumId w:val="2"/>
  </w:num>
  <w:num w:numId="14" w16cid:durableId="608506496">
    <w:abstractNumId w:val="21"/>
  </w:num>
  <w:num w:numId="15" w16cid:durableId="1755543652">
    <w:abstractNumId w:val="16"/>
  </w:num>
  <w:num w:numId="16" w16cid:durableId="705330169">
    <w:abstractNumId w:val="15"/>
  </w:num>
  <w:num w:numId="17" w16cid:durableId="890112787">
    <w:abstractNumId w:val="3"/>
  </w:num>
  <w:num w:numId="18" w16cid:durableId="1347557745">
    <w:abstractNumId w:val="10"/>
  </w:num>
  <w:num w:numId="19" w16cid:durableId="1555235194">
    <w:abstractNumId w:val="17"/>
  </w:num>
  <w:num w:numId="20" w16cid:durableId="1216743897">
    <w:abstractNumId w:val="19"/>
  </w:num>
  <w:num w:numId="21" w16cid:durableId="2063677766">
    <w:abstractNumId w:val="20"/>
  </w:num>
  <w:num w:numId="22" w16cid:durableId="1776946941">
    <w:abstractNumId w:val="13"/>
  </w:num>
  <w:num w:numId="23" w16cid:durableId="2966413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2F1"/>
    <w:rsid w:val="00005C7C"/>
    <w:rsid w:val="000B2AB8"/>
    <w:rsid w:val="001D5440"/>
    <w:rsid w:val="002375AD"/>
    <w:rsid w:val="002E7966"/>
    <w:rsid w:val="00314ACC"/>
    <w:rsid w:val="00325D1B"/>
    <w:rsid w:val="00384C6B"/>
    <w:rsid w:val="003C0244"/>
    <w:rsid w:val="003C066F"/>
    <w:rsid w:val="003D254E"/>
    <w:rsid w:val="003E69C4"/>
    <w:rsid w:val="003E7BA6"/>
    <w:rsid w:val="00435583"/>
    <w:rsid w:val="0047471E"/>
    <w:rsid w:val="004A7480"/>
    <w:rsid w:val="004B59E5"/>
    <w:rsid w:val="004D770D"/>
    <w:rsid w:val="005A2977"/>
    <w:rsid w:val="006161CE"/>
    <w:rsid w:val="00686366"/>
    <w:rsid w:val="00701A63"/>
    <w:rsid w:val="00754403"/>
    <w:rsid w:val="007903CD"/>
    <w:rsid w:val="00811282"/>
    <w:rsid w:val="008457B3"/>
    <w:rsid w:val="0086658F"/>
    <w:rsid w:val="008A42F1"/>
    <w:rsid w:val="008D0911"/>
    <w:rsid w:val="00AC1E48"/>
    <w:rsid w:val="00B17037"/>
    <w:rsid w:val="00B44858"/>
    <w:rsid w:val="00BC1122"/>
    <w:rsid w:val="00BD1D2E"/>
    <w:rsid w:val="00CA725D"/>
    <w:rsid w:val="00CA7398"/>
    <w:rsid w:val="00CB3D62"/>
    <w:rsid w:val="00CD3398"/>
    <w:rsid w:val="00D27E17"/>
    <w:rsid w:val="00D560FC"/>
    <w:rsid w:val="00E014D7"/>
    <w:rsid w:val="00EA039F"/>
    <w:rsid w:val="00EC334E"/>
    <w:rsid w:val="00ED4679"/>
    <w:rsid w:val="00EF4A82"/>
    <w:rsid w:val="00F00E9D"/>
    <w:rsid w:val="00F82832"/>
    <w:rsid w:val="00FB1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F2673"/>
  <w15:docId w15:val="{98F131DB-581E-5940-B6B3-1D2920118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Corpsdetexte"/>
    <w:link w:val="Titre1C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Corpsdetexte"/>
    <w:link w:val="Titre2C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Corpsdetexte"/>
    <w:link w:val="Titre3C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Corpsdetexte"/>
    <w:link w:val="Titre4C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Corpsdetexte"/>
    <w:link w:val="Titre5C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Corpsdetexte"/>
    <w:link w:val="Titre6C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Corpsdetexte"/>
    <w:link w:val="Titre7C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Corpsdetexte"/>
    <w:link w:val="Titre8C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Corpsdetexte"/>
    <w:link w:val="Titre9C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qFormat/>
    <w:pPr>
      <w:spacing w:before="180" w:after="180"/>
    </w:pPr>
  </w:style>
  <w:style w:type="paragraph" w:customStyle="1" w:styleId="FirstParagraph">
    <w:name w:val="First Paragraph"/>
    <w:basedOn w:val="Corpsdetexte"/>
    <w:next w:val="Corpsdetexte"/>
    <w:qFormat/>
  </w:style>
  <w:style w:type="paragraph" w:customStyle="1" w:styleId="Compact">
    <w:name w:val="Compact"/>
    <w:basedOn w:val="Corpsdetexte"/>
    <w:qFormat/>
    <w:pPr>
      <w:spacing w:before="36" w:after="36"/>
    </w:pPr>
  </w:style>
  <w:style w:type="paragraph" w:styleId="Titre">
    <w:name w:val="Title"/>
    <w:basedOn w:val="Normal"/>
    <w:next w:val="Corpsdetexte"/>
    <w:link w:val="TitreC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10FD9"/>
    <w:rPr>
      <w:rFonts w:asciiTheme="majorHAnsi" w:eastAsiaTheme="majorEastAsia" w:hAnsiTheme="majorHAnsi" w:cstheme="majorBidi"/>
      <w:spacing w:val="-10"/>
      <w:kern w:val="28"/>
      <w:sz w:val="56"/>
      <w:szCs w:val="56"/>
    </w:rPr>
  </w:style>
  <w:style w:type="paragraph" w:styleId="Sous-titre">
    <w:name w:val="Subtitle"/>
    <w:basedOn w:val="Titre"/>
    <w:next w:val="Corpsdetexte"/>
    <w:link w:val="Sous-titreCar"/>
    <w:uiPriority w:val="11"/>
    <w:qFormat/>
    <w:rsid w:val="00A10FD9"/>
    <w:pPr>
      <w:numPr>
        <w:ilvl w:val="1"/>
      </w:numPr>
    </w:pPr>
    <w:rPr>
      <w:spacing w:val="15"/>
      <w:sz w:val="28"/>
      <w:szCs w:val="28"/>
    </w:rPr>
  </w:style>
  <w:style w:type="character" w:customStyle="1" w:styleId="Sous-titreCar">
    <w:name w:val="Sous-titre Car"/>
    <w:basedOn w:val="Policepardfaut"/>
    <w:link w:val="Sous-titre"/>
    <w:uiPriority w:val="11"/>
    <w:rsid w:val="00A10FD9"/>
    <w:rPr>
      <w:rFonts w:eastAsiaTheme="majorEastAsia" w:cstheme="majorBidi"/>
      <w:color w:val="595959" w:themeColor="text1" w:themeTint="A6"/>
      <w:spacing w:val="15"/>
      <w:sz w:val="28"/>
      <w:szCs w:val="28"/>
    </w:rPr>
  </w:style>
  <w:style w:type="paragraph" w:customStyle="1" w:styleId="Author">
    <w:name w:val="Author"/>
    <w:next w:val="Corpsdetexte"/>
    <w:qFormat/>
    <w:pPr>
      <w:keepNext/>
      <w:keepLines/>
      <w:jc w:val="center"/>
    </w:pPr>
  </w:style>
  <w:style w:type="paragraph" w:styleId="Date">
    <w:name w:val="Date"/>
    <w:next w:val="Corpsdetexte"/>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Corpsdetexte"/>
    <w:qFormat/>
    <w:pPr>
      <w:keepNext/>
      <w:keepLines/>
      <w:spacing w:before="100" w:after="300"/>
    </w:pPr>
    <w:rPr>
      <w:sz w:val="20"/>
      <w:szCs w:val="20"/>
    </w:rPr>
  </w:style>
  <w:style w:type="paragraph" w:styleId="Bibliographie">
    <w:name w:val="Bibliography"/>
    <w:basedOn w:val="Normal"/>
    <w:qFormat/>
  </w:style>
  <w:style w:type="character" w:customStyle="1" w:styleId="Titre1Car">
    <w:name w:val="Titre 1 Car"/>
    <w:basedOn w:val="Policepardfaut"/>
    <w:link w:val="Titre1"/>
    <w:uiPriority w:val="9"/>
    <w:rsid w:val="00A10FD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10FD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10FD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10FD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10FD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10FD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10FD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10FD9"/>
    <w:rPr>
      <w:rFonts w:eastAsiaTheme="majorEastAsia" w:cstheme="majorBidi"/>
      <w:color w:val="272727" w:themeColor="text1" w:themeTint="D8"/>
    </w:rPr>
  </w:style>
  <w:style w:type="paragraph" w:styleId="Normalcentr">
    <w:name w:val="Block Text"/>
    <w:basedOn w:val="Corpsdetexte"/>
    <w:next w:val="Corpsdetexte"/>
    <w:uiPriority w:val="9"/>
    <w:unhideWhenUsed/>
    <w:qFormat/>
    <w:pPr>
      <w:spacing w:before="100" w:after="100"/>
      <w:ind w:left="480" w:right="480"/>
    </w:pPr>
  </w:style>
  <w:style w:type="paragraph" w:styleId="Notedebasdepage">
    <w:name w:val="footnote text"/>
    <w:basedOn w:val="Normal"/>
    <w:uiPriority w:val="9"/>
    <w:unhideWhenUsed/>
    <w:qFormat/>
  </w:style>
  <w:style w:type="paragraph" w:customStyle="1" w:styleId="FootnoteBlockText">
    <w:name w:val="Footnote Block Text"/>
    <w:basedOn w:val="Notedebasdepage"/>
    <w:next w:val="Notedebasdepage"/>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Lgende">
    <w:name w:val="caption"/>
    <w:basedOn w:val="Normal"/>
    <w:link w:val="LgendeCar"/>
    <w:pPr>
      <w:spacing w:after="120"/>
    </w:pPr>
    <w:rPr>
      <w:i/>
    </w:rPr>
  </w:style>
  <w:style w:type="paragraph" w:customStyle="1" w:styleId="TableCaption">
    <w:name w:val="Table Caption"/>
    <w:basedOn w:val="Lgende"/>
    <w:pPr>
      <w:keepNext/>
    </w:pPr>
  </w:style>
  <w:style w:type="paragraph" w:customStyle="1" w:styleId="ImageCaption">
    <w:name w:val="Image Caption"/>
    <w:basedOn w:val="Lgende"/>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LgendeCar">
    <w:name w:val="Légende Car"/>
    <w:basedOn w:val="Policepardfaut"/>
    <w:link w:val="Lgende"/>
  </w:style>
  <w:style w:type="character" w:customStyle="1" w:styleId="VerbatimChar">
    <w:name w:val="Verbatim Char"/>
    <w:basedOn w:val="LgendeCar"/>
    <w:link w:val="SourceCode"/>
    <w:rPr>
      <w:rFonts w:ascii="Consolas" w:hAnsi="Consolas"/>
      <w:sz w:val="22"/>
    </w:rPr>
  </w:style>
  <w:style w:type="character" w:customStyle="1" w:styleId="SectionNumber">
    <w:name w:val="Section Number"/>
    <w:basedOn w:val="LgendeCar"/>
  </w:style>
  <w:style w:type="character" w:styleId="Appelnotedebasdep">
    <w:name w:val="footnote reference"/>
    <w:basedOn w:val="LgendeCar"/>
    <w:rPr>
      <w:vertAlign w:val="superscript"/>
    </w:rPr>
  </w:style>
  <w:style w:type="character" w:styleId="Lienhypertexte">
    <w:name w:val="Hyperlink"/>
    <w:basedOn w:val="LgendeCar"/>
    <w:rPr>
      <w:color w:val="156082" w:themeColor="accent1"/>
    </w:rPr>
  </w:style>
  <w:style w:type="paragraph" w:styleId="En-ttedetabledesmatires">
    <w:name w:val="TOC Heading"/>
    <w:basedOn w:val="Titre1"/>
    <w:next w:val="Corpsdetexte"/>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table" w:styleId="Grilledutableau">
    <w:name w:val="Table Grid"/>
    <w:basedOn w:val="TableauNormal"/>
    <w:rsid w:val="00314AC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rsid w:val="00314ACC"/>
    <w:pPr>
      <w:tabs>
        <w:tab w:val="center" w:pos="4536"/>
        <w:tab w:val="right" w:pos="9072"/>
      </w:tabs>
      <w:spacing w:after="0"/>
    </w:pPr>
  </w:style>
  <w:style w:type="character" w:customStyle="1" w:styleId="En-tteCar">
    <w:name w:val="En-tête Car"/>
    <w:basedOn w:val="Policepardfaut"/>
    <w:link w:val="En-tte"/>
    <w:rsid w:val="00314ACC"/>
  </w:style>
  <w:style w:type="paragraph" w:styleId="Pieddepage">
    <w:name w:val="footer"/>
    <w:basedOn w:val="Normal"/>
    <w:link w:val="PieddepageCar"/>
    <w:rsid w:val="00314ACC"/>
    <w:pPr>
      <w:tabs>
        <w:tab w:val="center" w:pos="4536"/>
        <w:tab w:val="right" w:pos="9072"/>
      </w:tabs>
      <w:spacing w:after="0"/>
    </w:pPr>
  </w:style>
  <w:style w:type="character" w:customStyle="1" w:styleId="PieddepageCar">
    <w:name w:val="Pied de page Car"/>
    <w:basedOn w:val="Policepardfaut"/>
    <w:link w:val="Pieddepage"/>
    <w:rsid w:val="00314ACC"/>
  </w:style>
  <w:style w:type="character" w:styleId="Numrodepage">
    <w:name w:val="page number"/>
    <w:basedOn w:val="Policepardfaut"/>
    <w:rsid w:val="00314ACC"/>
  </w:style>
  <w:style w:type="paragraph" w:styleId="Paragraphedeliste">
    <w:name w:val="List Paragraph"/>
    <w:basedOn w:val="Normal"/>
    <w:rsid w:val="003C066F"/>
    <w:pPr>
      <w:ind w:left="720"/>
      <w:contextualSpacing/>
    </w:pPr>
  </w:style>
  <w:style w:type="character" w:styleId="Mentionnonrsolue">
    <w:name w:val="Unresolved Mention"/>
    <w:basedOn w:val="Policepardfaut"/>
    <w:uiPriority w:val="99"/>
    <w:semiHidden/>
    <w:unhideWhenUsed/>
    <w:rsid w:val="008457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bfa.be/fr/cometogether/signalez/point-de-signalemen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rbfa.b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41</TotalTime>
  <Pages>8</Pages>
  <Words>2237</Words>
  <Characters>13221</Characters>
  <Application>Microsoft Office Word</Application>
  <DocSecurity>0</DocSecurity>
  <Lines>367</Lines>
  <Paragraphs>253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WANZI Mounia</dc:creator>
  <cp:keywords/>
  <cp:lastModifiedBy>WANZI Mounia</cp:lastModifiedBy>
  <cp:revision>7</cp:revision>
  <dcterms:created xsi:type="dcterms:W3CDTF">2026-02-26T07:22:00Z</dcterms:created>
  <dcterms:modified xsi:type="dcterms:W3CDTF">2026-02-27T09:58:00Z</dcterms:modified>
</cp:coreProperties>
</file>